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556A76" w:rsidRPr="00556A76" w:rsidRDefault="000D1869" w:rsidP="00556A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(Unifesp 2021)  </w:t>
      </w:r>
      <w:r w:rsidR="00556A76" w:rsidRPr="00556A76">
        <w:rPr>
          <w:rFonts w:cs="Arial"/>
          <w:sz w:val="20"/>
          <w:szCs w:val="20"/>
          <w:lang w:eastAsia="pt-BR"/>
        </w:rPr>
        <w:t>Analise o heredograma no qual estão indicados os tipos sanguíneos</w:t>
      </w:r>
      <w:r w:rsidR="00556A76">
        <w:rPr>
          <w:rFonts w:cs="Arial"/>
          <w:sz w:val="20"/>
          <w:szCs w:val="20"/>
          <w:lang w:eastAsia="pt-BR"/>
        </w:rPr>
        <w:t xml:space="preserve"> do casal Gustavo e Talita e de </w:t>
      </w:r>
      <w:r w:rsidR="00556A76" w:rsidRPr="00556A76">
        <w:rPr>
          <w:rFonts w:cs="Arial"/>
          <w:sz w:val="20"/>
          <w:szCs w:val="20"/>
          <w:lang w:eastAsia="pt-BR"/>
        </w:rPr>
        <w:t>sua filha Aline, de</w:t>
      </w:r>
      <w:r w:rsidR="00556A76">
        <w:rPr>
          <w:rFonts w:cs="Arial"/>
          <w:sz w:val="20"/>
          <w:szCs w:val="20"/>
          <w:lang w:eastAsia="pt-BR"/>
        </w:rPr>
        <w:t xml:space="preserve"> </w:t>
      </w:r>
      <w:r w:rsidR="00556A76" w:rsidRPr="00556A76">
        <w:rPr>
          <w:rFonts w:cs="Arial"/>
          <w:sz w:val="20"/>
          <w:szCs w:val="20"/>
          <w:lang w:eastAsia="pt-BR"/>
        </w:rPr>
        <w:t>acordo com os sistemas ABO e Rh.</w:t>
      </w:r>
    </w:p>
    <w:p w:rsidR="00556A76" w:rsidRDefault="00556A76" w:rsidP="00556A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556A76" w:rsidRDefault="006E1BA2" w:rsidP="00556A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52750" cy="2219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76" w:rsidRPr="00556A76" w:rsidRDefault="00556A76" w:rsidP="00556A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56A76" w:rsidRPr="00556A76" w:rsidRDefault="00556A76" w:rsidP="00B0173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556A76">
        <w:rPr>
          <w:rFonts w:cs="Arial"/>
          <w:sz w:val="20"/>
          <w:szCs w:val="20"/>
          <w:lang w:eastAsia="pt-BR"/>
        </w:rPr>
        <w:t>a) A presença ou não dos tipos de aglutinogênios nas hemácias, que são determinados geneticamente, permite identificar</w:t>
      </w:r>
      <w:r w:rsidR="00B0173F">
        <w:rPr>
          <w:rFonts w:cs="Arial"/>
          <w:sz w:val="20"/>
          <w:szCs w:val="20"/>
          <w:lang w:eastAsia="pt-BR"/>
        </w:rPr>
        <w:t xml:space="preserve"> </w:t>
      </w:r>
      <w:r w:rsidRPr="00556A76">
        <w:rPr>
          <w:rFonts w:cs="Arial"/>
          <w:sz w:val="20"/>
          <w:szCs w:val="20"/>
          <w:lang w:eastAsia="pt-BR"/>
        </w:rPr>
        <w:t>os grupos sanguíneos par</w:t>
      </w:r>
      <w:r w:rsidR="00B0173F">
        <w:rPr>
          <w:rFonts w:cs="Arial"/>
          <w:sz w:val="20"/>
          <w:szCs w:val="20"/>
          <w:lang w:eastAsia="pt-BR"/>
        </w:rPr>
        <w:t xml:space="preserve">a o sistema ABO e Rh. Indique o </w:t>
      </w:r>
      <w:r w:rsidRPr="00556A76">
        <w:rPr>
          <w:rFonts w:cs="Arial"/>
          <w:sz w:val="20"/>
          <w:szCs w:val="20"/>
          <w:lang w:eastAsia="pt-BR"/>
        </w:rPr>
        <w:t>genótipo da irmã de Talita quanto ao sistema ABO.</w:t>
      </w:r>
      <w:r w:rsidR="00B0173F">
        <w:rPr>
          <w:rFonts w:cs="Arial"/>
          <w:sz w:val="20"/>
          <w:szCs w:val="20"/>
          <w:lang w:eastAsia="pt-BR"/>
        </w:rPr>
        <w:t xml:space="preserve"> </w:t>
      </w:r>
      <w:r w:rsidRPr="00556A76">
        <w:rPr>
          <w:rFonts w:cs="Arial"/>
          <w:sz w:val="20"/>
          <w:szCs w:val="20"/>
          <w:lang w:eastAsia="pt-BR"/>
        </w:rPr>
        <w:t>Qual característica fenotípica impede Talita de gerar um filho com eritroblastose fetal?</w:t>
      </w:r>
    </w:p>
    <w:p w:rsidR="00000000" w:rsidRDefault="00556A76" w:rsidP="00B0173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556A76">
        <w:rPr>
          <w:rFonts w:cs="Arial"/>
          <w:sz w:val="20"/>
          <w:szCs w:val="20"/>
          <w:lang w:eastAsia="pt-BR"/>
        </w:rPr>
        <w:t>b) Suponha que Aline necessite de uma transfusão de sangue e que seu pai, sua mãe e a avó materna tenham se</w:t>
      </w:r>
      <w:r w:rsidR="00B0173F">
        <w:rPr>
          <w:rFonts w:cs="Arial"/>
          <w:sz w:val="20"/>
          <w:szCs w:val="20"/>
          <w:lang w:eastAsia="pt-BR"/>
        </w:rPr>
        <w:t xml:space="preserve"> </w:t>
      </w:r>
      <w:r w:rsidRPr="00556A76">
        <w:rPr>
          <w:rFonts w:cs="Arial"/>
          <w:sz w:val="20"/>
          <w:szCs w:val="20"/>
          <w:lang w:eastAsia="pt-BR"/>
        </w:rPr>
        <w:t>prontificado a doar sangue a ela. Se a trans</w:t>
      </w:r>
      <w:r w:rsidR="00B0173F">
        <w:rPr>
          <w:rFonts w:cs="Arial"/>
          <w:sz w:val="20"/>
          <w:szCs w:val="20"/>
          <w:lang w:eastAsia="pt-BR"/>
        </w:rPr>
        <w:t xml:space="preserve">fusão fosse realizada, o sangue </w:t>
      </w:r>
      <w:r w:rsidRPr="00556A76">
        <w:rPr>
          <w:rFonts w:cs="Arial"/>
          <w:sz w:val="20"/>
          <w:szCs w:val="20"/>
          <w:lang w:eastAsia="pt-BR"/>
        </w:rPr>
        <w:t>recebido de qual dessas três pessoas</w:t>
      </w:r>
      <w:r w:rsidR="00B0173F">
        <w:rPr>
          <w:rFonts w:cs="Arial"/>
          <w:sz w:val="20"/>
          <w:szCs w:val="20"/>
          <w:lang w:eastAsia="pt-BR"/>
        </w:rPr>
        <w:t xml:space="preserve"> </w:t>
      </w:r>
      <w:r w:rsidRPr="00556A76">
        <w:rPr>
          <w:rFonts w:cs="Arial"/>
          <w:sz w:val="20"/>
          <w:szCs w:val="20"/>
          <w:lang w:eastAsia="pt-BR"/>
        </w:rPr>
        <w:t>doadoras teria suas he</w:t>
      </w:r>
      <w:r w:rsidR="00B0173F">
        <w:rPr>
          <w:rFonts w:cs="Arial"/>
          <w:sz w:val="20"/>
          <w:szCs w:val="20"/>
          <w:lang w:eastAsia="pt-BR"/>
        </w:rPr>
        <w:t xml:space="preserve">mácias aglutinadas de imediato? </w:t>
      </w:r>
      <w:r w:rsidRPr="00556A76">
        <w:rPr>
          <w:rFonts w:cs="Arial"/>
          <w:sz w:val="20"/>
          <w:szCs w:val="20"/>
          <w:lang w:eastAsia="pt-BR"/>
        </w:rPr>
        <w:t>Justifique sua resposta.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 w:rsidP="00B0173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E1BA2" w:rsidP="00B0173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E1BA2" w:rsidP="00B0173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6E1BA2" w:rsidP="00B0173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611170" w:rsidRPr="00611170" w:rsidRDefault="00611170" w:rsidP="00611170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611170">
        <w:rPr>
          <w:rFonts w:cs="Arial"/>
          <w:sz w:val="20"/>
          <w:szCs w:val="18"/>
          <w:lang w:eastAsia="pt-BR"/>
        </w:rPr>
        <w:t>a) O genótipo da irmã de Talita é I</w:t>
      </w:r>
      <w:r w:rsidRPr="00611170">
        <w:rPr>
          <w:rFonts w:cs="Arial"/>
          <w:sz w:val="20"/>
          <w:szCs w:val="18"/>
          <w:vertAlign w:val="superscript"/>
          <w:lang w:eastAsia="pt-BR"/>
        </w:rPr>
        <w:t>B</w:t>
      </w:r>
      <w:r w:rsidRPr="00611170">
        <w:rPr>
          <w:rFonts w:cs="Arial"/>
          <w:sz w:val="20"/>
          <w:szCs w:val="18"/>
          <w:lang w:eastAsia="pt-BR"/>
        </w:rPr>
        <w:t>i, pois recebeu um I</w:t>
      </w:r>
      <w:r w:rsidRPr="00611170">
        <w:rPr>
          <w:rFonts w:cs="Arial"/>
          <w:sz w:val="20"/>
          <w:szCs w:val="18"/>
          <w:vertAlign w:val="superscript"/>
          <w:lang w:eastAsia="pt-BR"/>
        </w:rPr>
        <w:t>B</w:t>
      </w:r>
      <w:r w:rsidRPr="00611170">
        <w:rPr>
          <w:rFonts w:cs="Arial"/>
          <w:sz w:val="20"/>
          <w:szCs w:val="18"/>
          <w:lang w:eastAsia="pt-BR"/>
        </w:rPr>
        <w:t xml:space="preserve"> do pai (I</w:t>
      </w:r>
      <w:r w:rsidRPr="00611170">
        <w:rPr>
          <w:rFonts w:cs="Arial"/>
          <w:sz w:val="20"/>
          <w:szCs w:val="18"/>
          <w:vertAlign w:val="superscript"/>
          <w:lang w:eastAsia="pt-BR"/>
        </w:rPr>
        <w:t>A</w:t>
      </w:r>
      <w:r w:rsidRPr="00611170">
        <w:rPr>
          <w:rFonts w:cs="Arial"/>
          <w:sz w:val="20"/>
          <w:szCs w:val="18"/>
          <w:lang w:eastAsia="pt-BR"/>
        </w:rPr>
        <w:t>I</w:t>
      </w:r>
      <w:r w:rsidRPr="00611170">
        <w:rPr>
          <w:rFonts w:cs="Arial"/>
          <w:sz w:val="20"/>
          <w:szCs w:val="18"/>
          <w:vertAlign w:val="superscript"/>
          <w:lang w:eastAsia="pt-BR"/>
        </w:rPr>
        <w:t>B</w:t>
      </w:r>
      <w:r w:rsidRPr="00611170">
        <w:rPr>
          <w:rFonts w:cs="Arial"/>
          <w:sz w:val="20"/>
          <w:szCs w:val="18"/>
          <w:lang w:eastAsia="pt-BR"/>
        </w:rPr>
        <w:t>) e um i da mãe (ii). Como Talita é Rh</w:t>
      </w:r>
      <w:r w:rsidRPr="00611170">
        <w:rPr>
          <w:rFonts w:cs="Arial"/>
          <w:sz w:val="20"/>
          <w:szCs w:val="18"/>
          <w:vertAlign w:val="superscript"/>
          <w:lang w:eastAsia="pt-BR"/>
        </w:rPr>
        <w:t>+</w:t>
      </w:r>
      <w:r w:rsidRPr="00611170">
        <w:rPr>
          <w:rFonts w:cs="Arial"/>
          <w:sz w:val="20"/>
          <w:szCs w:val="18"/>
          <w:lang w:eastAsia="pt-BR"/>
        </w:rPr>
        <w:t xml:space="preserve"> não corre risco de gerar um filho com eritroblastose fetal, pois ela não produz anticorpos anti-Rh.</w:t>
      </w:r>
    </w:p>
    <w:p w:rsidR="00611170" w:rsidRPr="00611170" w:rsidRDefault="00611170" w:rsidP="00611170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611170" w:rsidP="0061117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11170">
        <w:rPr>
          <w:rFonts w:cs="Arial"/>
          <w:sz w:val="20"/>
          <w:szCs w:val="18"/>
          <w:lang w:eastAsia="pt-BR"/>
        </w:rPr>
        <w:t>b) O sangue do pai de Aline teria suas hemácias aglutinadas de imediato, pois ele é do tipo B e ela do tipo A, ou seja, Aline possui aglutinina anti-B no plasma sanguíneo, reagindo contra o aglutinogênio B das hemácias de Gustavo.</w:t>
      </w:r>
      <w:r w:rsidR="00474B44" w:rsidRPr="0061117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 w:rsidP="0061117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E1BA2" w:rsidP="0061117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E1BA2" w:rsidP="0061117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02188" w:rsidRDefault="000D1869" w:rsidP="005021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 2021)  </w:t>
      </w:r>
      <w:r w:rsidR="00502188" w:rsidRPr="00502188">
        <w:rPr>
          <w:rFonts w:cs="Arial"/>
          <w:sz w:val="20"/>
          <w:szCs w:val="20"/>
          <w:lang w:eastAsia="pt-BR"/>
        </w:rPr>
        <w:t>Os sistemas de grupos sanguíneos foram descobertos no início</w:t>
      </w:r>
      <w:r w:rsidR="00502188">
        <w:rPr>
          <w:rFonts w:cs="Arial"/>
          <w:sz w:val="20"/>
          <w:szCs w:val="20"/>
          <w:lang w:eastAsia="pt-BR"/>
        </w:rPr>
        <w:t xml:space="preserve"> do século XX. Além dos mais </w:t>
      </w:r>
      <w:r w:rsidR="00502188" w:rsidRPr="00502188">
        <w:rPr>
          <w:rFonts w:cs="Arial"/>
          <w:sz w:val="20"/>
          <w:szCs w:val="20"/>
          <w:lang w:eastAsia="pt-BR"/>
        </w:rPr>
        <w:t>conhecidos, o sistema ABO</w:t>
      </w:r>
      <w:r w:rsidR="00502188">
        <w:rPr>
          <w:rFonts w:cs="Arial"/>
          <w:sz w:val="20"/>
          <w:szCs w:val="20"/>
          <w:lang w:eastAsia="pt-BR"/>
        </w:rPr>
        <w:t xml:space="preserve"> </w:t>
      </w:r>
      <w:r w:rsidR="00502188" w:rsidRPr="00502188">
        <w:rPr>
          <w:rFonts w:cs="Arial"/>
          <w:sz w:val="20"/>
          <w:szCs w:val="20"/>
          <w:lang w:eastAsia="pt-BR"/>
        </w:rPr>
        <w:t>e o sistema Rh, também existe o sistema MN, definido a partir</w:t>
      </w:r>
      <w:r w:rsidR="00502188">
        <w:rPr>
          <w:rFonts w:cs="Arial"/>
          <w:sz w:val="20"/>
          <w:szCs w:val="20"/>
          <w:lang w:eastAsia="pt-BR"/>
        </w:rPr>
        <w:t xml:space="preserve"> da </w:t>
      </w:r>
      <w:r w:rsidR="00502188" w:rsidRPr="00502188">
        <w:rPr>
          <w:rFonts w:cs="Arial"/>
          <w:sz w:val="20"/>
          <w:szCs w:val="20"/>
          <w:lang w:eastAsia="pt-BR"/>
        </w:rPr>
        <w:t>identificação dos antígenos M e N na superfície das hemácias</w:t>
      </w:r>
      <w:r w:rsidR="00502188">
        <w:rPr>
          <w:rFonts w:cs="Arial"/>
          <w:sz w:val="20"/>
          <w:szCs w:val="20"/>
          <w:lang w:eastAsia="pt-BR"/>
        </w:rPr>
        <w:t xml:space="preserve"> </w:t>
      </w:r>
      <w:r w:rsidR="00502188" w:rsidRPr="00502188">
        <w:rPr>
          <w:rFonts w:cs="Arial"/>
          <w:sz w:val="20"/>
          <w:szCs w:val="20"/>
          <w:lang w:eastAsia="pt-BR"/>
        </w:rPr>
        <w:t>h</w:t>
      </w:r>
      <w:r w:rsidR="00502188">
        <w:rPr>
          <w:rFonts w:cs="Arial"/>
          <w:sz w:val="20"/>
          <w:szCs w:val="20"/>
          <w:lang w:eastAsia="pt-BR"/>
        </w:rPr>
        <w:t xml:space="preserve">umanas e condicionados por dois </w:t>
      </w:r>
      <w:r w:rsidR="00502188" w:rsidRPr="00502188">
        <w:rPr>
          <w:rFonts w:cs="Arial"/>
          <w:sz w:val="20"/>
          <w:szCs w:val="20"/>
          <w:lang w:eastAsia="pt-BR"/>
        </w:rPr>
        <w:t>alelos de um gene.</w:t>
      </w:r>
      <w:r w:rsidR="00502188">
        <w:rPr>
          <w:rFonts w:cs="Arial"/>
          <w:sz w:val="20"/>
          <w:szCs w:val="20"/>
          <w:lang w:eastAsia="pt-BR"/>
        </w:rPr>
        <w:t xml:space="preserve"> </w:t>
      </w:r>
    </w:p>
    <w:p w:rsidR="00502188" w:rsidRDefault="00502188" w:rsidP="005021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02188" w:rsidRPr="00502188" w:rsidRDefault="00502188" w:rsidP="005021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02188">
        <w:rPr>
          <w:rFonts w:cs="Arial"/>
          <w:sz w:val="20"/>
          <w:szCs w:val="20"/>
          <w:lang w:eastAsia="pt-BR"/>
        </w:rPr>
        <w:t>As tabelas mostram os fenótipos e genótipos relacionados a</w:t>
      </w:r>
      <w:r>
        <w:rPr>
          <w:rFonts w:cs="Arial"/>
          <w:sz w:val="20"/>
          <w:szCs w:val="20"/>
          <w:lang w:eastAsia="pt-BR"/>
        </w:rPr>
        <w:t xml:space="preserve"> </w:t>
      </w:r>
      <w:r w:rsidRPr="00502188">
        <w:rPr>
          <w:rFonts w:cs="Arial"/>
          <w:sz w:val="20"/>
          <w:szCs w:val="20"/>
          <w:lang w:eastAsia="pt-BR"/>
        </w:rPr>
        <w:t>cada sistema.</w:t>
      </w:r>
    </w:p>
    <w:p w:rsidR="00502188" w:rsidRDefault="00502188" w:rsidP="005021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239"/>
      </w:tblGrid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b/>
                <w:sz w:val="20"/>
                <w:szCs w:val="20"/>
                <w:lang w:eastAsia="pt-BR"/>
              </w:rPr>
              <w:t>Fenótipos</w:t>
            </w:r>
          </w:p>
        </w:tc>
        <w:tc>
          <w:tcPr>
            <w:tcW w:w="1239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b/>
                <w:sz w:val="20"/>
                <w:szCs w:val="20"/>
                <w:lang w:eastAsia="pt-BR"/>
              </w:rPr>
              <w:t>Genótipos</w:t>
            </w:r>
          </w:p>
        </w:tc>
      </w:tr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239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A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rFonts w:cs="Arial"/>
                <w:sz w:val="20"/>
                <w:szCs w:val="20"/>
                <w:lang w:eastAsia="pt-BR"/>
              </w:rPr>
              <w:t xml:space="preserve"> ou 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A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</w:t>
            </w:r>
          </w:p>
        </w:tc>
      </w:tr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239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B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B</w:t>
            </w:r>
            <w:r>
              <w:rPr>
                <w:rFonts w:cs="Arial"/>
                <w:sz w:val="20"/>
                <w:szCs w:val="20"/>
                <w:lang w:eastAsia="pt-BR"/>
              </w:rPr>
              <w:t xml:space="preserve"> ou 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B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</w:t>
            </w:r>
          </w:p>
        </w:tc>
      </w:tr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AB</w:t>
            </w:r>
          </w:p>
        </w:tc>
        <w:tc>
          <w:tcPr>
            <w:tcW w:w="1239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A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B</w:t>
            </w:r>
          </w:p>
        </w:tc>
      </w:tr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39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ii</w:t>
            </w:r>
          </w:p>
        </w:tc>
      </w:tr>
    </w:tbl>
    <w:p w:rsidR="00130DB5" w:rsidRDefault="00130DB5" w:rsidP="005021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239"/>
      </w:tblGrid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b/>
                <w:sz w:val="20"/>
                <w:szCs w:val="20"/>
                <w:lang w:eastAsia="pt-BR"/>
              </w:rPr>
              <w:lastRenderedPageBreak/>
              <w:t>Fenótipos</w:t>
            </w:r>
          </w:p>
        </w:tc>
        <w:tc>
          <w:tcPr>
            <w:tcW w:w="1239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b/>
                <w:sz w:val="20"/>
                <w:szCs w:val="20"/>
                <w:lang w:eastAsia="pt-BR"/>
              </w:rPr>
              <w:t>Genótipos</w:t>
            </w:r>
          </w:p>
        </w:tc>
      </w:tr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Rh</w:t>
            </w:r>
            <w:r w:rsidRPr="00130DB5">
              <w:rPr>
                <w:rFonts w:cs="Arial"/>
                <w:sz w:val="20"/>
                <w:szCs w:val="20"/>
                <w:vertAlign w:val="superscript"/>
                <w:lang w:eastAsia="pt-BR"/>
              </w:rPr>
              <w:t>+</w:t>
            </w:r>
          </w:p>
        </w:tc>
        <w:tc>
          <w:tcPr>
            <w:tcW w:w="1239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RR</w:t>
            </w:r>
            <w:r>
              <w:rPr>
                <w:rFonts w:cs="Arial"/>
                <w:sz w:val="20"/>
                <w:szCs w:val="20"/>
                <w:lang w:eastAsia="pt-BR"/>
              </w:rPr>
              <w:t xml:space="preserve"> ou 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Rr</w:t>
            </w:r>
          </w:p>
        </w:tc>
      </w:tr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Rh</w:t>
            </w:r>
            <w:r w:rsidRPr="00130DB5">
              <w:rPr>
                <w:rFonts w:cs="Arial"/>
                <w:sz w:val="20"/>
                <w:szCs w:val="20"/>
                <w:vertAlign w:val="superscript"/>
                <w:lang w:eastAsia="pt-BR"/>
              </w:rPr>
              <w:t>–</w:t>
            </w:r>
          </w:p>
        </w:tc>
        <w:tc>
          <w:tcPr>
            <w:tcW w:w="1239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rr</w:t>
            </w:r>
          </w:p>
        </w:tc>
      </w:tr>
    </w:tbl>
    <w:p w:rsidR="00130DB5" w:rsidRPr="00502188" w:rsidRDefault="00130DB5" w:rsidP="005021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239"/>
      </w:tblGrid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b/>
                <w:sz w:val="20"/>
                <w:szCs w:val="20"/>
                <w:lang w:eastAsia="pt-BR"/>
              </w:rPr>
              <w:t>Fenótipos</w:t>
            </w:r>
          </w:p>
        </w:tc>
        <w:tc>
          <w:tcPr>
            <w:tcW w:w="1239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b/>
                <w:sz w:val="20"/>
                <w:szCs w:val="20"/>
                <w:lang w:eastAsia="pt-BR"/>
              </w:rPr>
              <w:t>Genótipos</w:t>
            </w:r>
          </w:p>
        </w:tc>
      </w:tr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1239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L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M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L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M</w:t>
            </w:r>
          </w:p>
        </w:tc>
      </w:tr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239" w:type="dxa"/>
            <w:vAlign w:val="center"/>
          </w:tcPr>
          <w:p w:rsidR="00130DB5" w:rsidRP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</w:pP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L</w:t>
            </w:r>
            <w:r w:rsidR="000A74BC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N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L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N</w:t>
            </w:r>
          </w:p>
        </w:tc>
      </w:tr>
      <w:tr w:rsidR="00130DB5" w:rsidTr="00130DB5">
        <w:trPr>
          <w:trHeight w:val="284"/>
        </w:trPr>
        <w:tc>
          <w:tcPr>
            <w:tcW w:w="1206" w:type="dxa"/>
            <w:vAlign w:val="center"/>
          </w:tcPr>
          <w:p w:rsidR="00130DB5" w:rsidRDefault="00130DB5" w:rsidP="00130DB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MN</w:t>
            </w:r>
          </w:p>
        </w:tc>
        <w:tc>
          <w:tcPr>
            <w:tcW w:w="1239" w:type="dxa"/>
            <w:vAlign w:val="center"/>
          </w:tcPr>
          <w:p w:rsidR="00130DB5" w:rsidRPr="00130DB5" w:rsidRDefault="00130DB5" w:rsidP="000A74BC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L</w:t>
            </w:r>
            <w:r w:rsidR="000A74BC" w:rsidRPr="000A74BC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M</w:t>
            </w:r>
            <w:r w:rsidRPr="00130DB5">
              <w:rPr>
                <w:rFonts w:cs="Arial"/>
                <w:i/>
                <w:sz w:val="20"/>
                <w:szCs w:val="20"/>
                <w:lang w:eastAsia="pt-BR"/>
              </w:rPr>
              <w:t>L</w:t>
            </w:r>
            <w:r w:rsidRPr="00130DB5">
              <w:rPr>
                <w:rFonts w:cs="Arial"/>
                <w:i/>
                <w:sz w:val="20"/>
                <w:szCs w:val="20"/>
                <w:vertAlign w:val="superscript"/>
                <w:lang w:eastAsia="pt-BR"/>
              </w:rPr>
              <w:t>N</w:t>
            </w:r>
          </w:p>
        </w:tc>
      </w:tr>
    </w:tbl>
    <w:p w:rsidR="00502188" w:rsidRPr="00502188" w:rsidRDefault="00502188" w:rsidP="005021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02188" w:rsidRPr="00502188" w:rsidRDefault="00502188" w:rsidP="005021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02188">
        <w:rPr>
          <w:rFonts w:cs="Arial"/>
          <w:sz w:val="20"/>
          <w:szCs w:val="20"/>
          <w:lang w:eastAsia="pt-BR"/>
        </w:rPr>
        <w:t>Considere um casal que possua os alelos marcados a seguir.</w:t>
      </w:r>
    </w:p>
    <w:p w:rsidR="00E50AEF" w:rsidRDefault="00E50AEF" w:rsidP="005021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70"/>
        <w:gridCol w:w="470"/>
        <w:gridCol w:w="461"/>
        <w:gridCol w:w="547"/>
        <w:gridCol w:w="533"/>
        <w:gridCol w:w="472"/>
        <w:gridCol w:w="461"/>
      </w:tblGrid>
      <w:tr w:rsidR="00130DB5" w:rsidTr="00E50AEF">
        <w:trPr>
          <w:trHeight w:val="284"/>
        </w:trPr>
        <w:tc>
          <w:tcPr>
            <w:tcW w:w="1120" w:type="dxa"/>
            <w:vAlign w:val="center"/>
          </w:tcPr>
          <w:p w:rsidR="00130DB5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470" w:type="dxa"/>
            <w:vAlign w:val="center"/>
          </w:tcPr>
          <w:p w:rsidR="00130DB5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sz w:val="20"/>
                <w:szCs w:val="20"/>
                <w:lang w:eastAsia="pt-BR"/>
              </w:rPr>
              <w:t>I</w:t>
            </w:r>
            <w:r w:rsidRPr="00130DB5">
              <w:rPr>
                <w:rFonts w:cs="Arial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470" w:type="dxa"/>
            <w:vAlign w:val="center"/>
          </w:tcPr>
          <w:p w:rsidR="00130DB5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sz w:val="20"/>
                <w:szCs w:val="20"/>
                <w:lang w:eastAsia="pt-BR"/>
              </w:rPr>
              <w:t>I</w:t>
            </w:r>
            <w:r>
              <w:rPr>
                <w:rFonts w:cs="Arial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:rsidR="00130DB5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547" w:type="dxa"/>
            <w:vAlign w:val="center"/>
          </w:tcPr>
          <w:p w:rsidR="00130DB5" w:rsidRPr="00130DB5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sz w:val="20"/>
                <w:szCs w:val="20"/>
                <w:lang w:eastAsia="pt-BR"/>
              </w:rPr>
              <w:t>L</w:t>
            </w:r>
            <w:r w:rsidRPr="00130DB5">
              <w:rPr>
                <w:rFonts w:cs="Arial"/>
                <w:sz w:val="20"/>
                <w:szCs w:val="20"/>
                <w:vertAlign w:val="superscript"/>
                <w:lang w:eastAsia="pt-BR"/>
              </w:rPr>
              <w:t>M</w:t>
            </w:r>
          </w:p>
        </w:tc>
        <w:tc>
          <w:tcPr>
            <w:tcW w:w="533" w:type="dxa"/>
            <w:vAlign w:val="center"/>
          </w:tcPr>
          <w:p w:rsidR="00130DB5" w:rsidRPr="00130DB5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130DB5">
              <w:rPr>
                <w:rFonts w:cs="Arial"/>
                <w:sz w:val="20"/>
                <w:szCs w:val="20"/>
                <w:lang w:eastAsia="pt-BR"/>
              </w:rPr>
              <w:t>L</w:t>
            </w:r>
            <w:r w:rsidRPr="00130DB5">
              <w:rPr>
                <w:rFonts w:cs="Arial"/>
                <w:sz w:val="20"/>
                <w:szCs w:val="20"/>
                <w:vertAlign w:val="superscript"/>
                <w:lang w:eastAsia="pt-BR"/>
              </w:rPr>
              <w:t>N</w:t>
            </w:r>
          </w:p>
        </w:tc>
        <w:tc>
          <w:tcPr>
            <w:tcW w:w="472" w:type="dxa"/>
            <w:vAlign w:val="center"/>
          </w:tcPr>
          <w:p w:rsidR="00130DB5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461" w:type="dxa"/>
            <w:vAlign w:val="center"/>
          </w:tcPr>
          <w:p w:rsidR="00130DB5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r</w:t>
            </w:r>
          </w:p>
        </w:tc>
      </w:tr>
      <w:tr w:rsidR="00130DB5" w:rsidTr="00E50AEF">
        <w:trPr>
          <w:trHeight w:val="284"/>
        </w:trPr>
        <w:tc>
          <w:tcPr>
            <w:tcW w:w="1120" w:type="dxa"/>
            <w:vAlign w:val="center"/>
          </w:tcPr>
          <w:p w:rsidR="00130DB5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Mulher</w:t>
            </w:r>
          </w:p>
        </w:tc>
        <w:tc>
          <w:tcPr>
            <w:tcW w:w="470" w:type="dxa"/>
            <w:vAlign w:val="center"/>
          </w:tcPr>
          <w:p w:rsidR="00130DB5" w:rsidRPr="00E50AEF" w:rsidRDefault="006E1BA2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875" cy="1238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vAlign w:val="center"/>
          </w:tcPr>
          <w:p w:rsidR="00130DB5" w:rsidRPr="00E50AEF" w:rsidRDefault="006E1BA2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875" cy="12382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vAlign w:val="center"/>
          </w:tcPr>
          <w:p w:rsidR="00130DB5" w:rsidRPr="00E50AEF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547" w:type="dxa"/>
            <w:vAlign w:val="center"/>
          </w:tcPr>
          <w:p w:rsidR="00130DB5" w:rsidRPr="00E50AEF" w:rsidRDefault="006E1BA2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875" cy="12382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130DB5" w:rsidRPr="00E50AEF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472" w:type="dxa"/>
            <w:vAlign w:val="center"/>
          </w:tcPr>
          <w:p w:rsidR="00130DB5" w:rsidRPr="00E50AEF" w:rsidRDefault="006E1BA2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875" cy="12382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vAlign w:val="center"/>
          </w:tcPr>
          <w:p w:rsidR="00130DB5" w:rsidRPr="00E50AEF" w:rsidRDefault="006E1BA2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875" cy="12382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DB5" w:rsidTr="00E50AEF">
        <w:trPr>
          <w:trHeight w:val="284"/>
        </w:trPr>
        <w:tc>
          <w:tcPr>
            <w:tcW w:w="1120" w:type="dxa"/>
            <w:vAlign w:val="center"/>
          </w:tcPr>
          <w:p w:rsidR="00130DB5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Homem</w:t>
            </w:r>
          </w:p>
        </w:tc>
        <w:tc>
          <w:tcPr>
            <w:tcW w:w="470" w:type="dxa"/>
            <w:vAlign w:val="center"/>
          </w:tcPr>
          <w:p w:rsidR="00130DB5" w:rsidRPr="00E50AEF" w:rsidRDefault="006E1BA2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875" cy="12382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vAlign w:val="center"/>
          </w:tcPr>
          <w:p w:rsidR="00130DB5" w:rsidRPr="00E50AEF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:rsidR="00130DB5" w:rsidRPr="00E50AEF" w:rsidRDefault="006E1BA2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875" cy="12382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Align w:val="center"/>
          </w:tcPr>
          <w:p w:rsidR="00130DB5" w:rsidRPr="00E50AEF" w:rsidRDefault="006E1BA2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875" cy="12382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130DB5" w:rsidRPr="00E50AEF" w:rsidRDefault="006E1BA2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875" cy="123825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vAlign w:val="center"/>
          </w:tcPr>
          <w:p w:rsidR="00130DB5" w:rsidRPr="00E50AEF" w:rsidRDefault="00130DB5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:rsidR="00130DB5" w:rsidRPr="00E50AEF" w:rsidRDefault="006E1BA2" w:rsidP="00E50A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875" cy="123825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DB5" w:rsidRPr="00502188" w:rsidRDefault="00130DB5" w:rsidP="005021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02188" w:rsidP="0050218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02188">
        <w:rPr>
          <w:rFonts w:cs="Arial"/>
          <w:sz w:val="20"/>
          <w:szCs w:val="20"/>
          <w:lang w:eastAsia="pt-BR"/>
        </w:rPr>
        <w:t>Considerando os sistemas ABO, Rh e MN, o primeiro descendente</w:t>
      </w:r>
      <w:r w:rsidR="00AF0629">
        <w:rPr>
          <w:rFonts w:cs="Arial"/>
          <w:sz w:val="20"/>
          <w:szCs w:val="20"/>
          <w:lang w:eastAsia="pt-BR"/>
        </w:rPr>
        <w:t xml:space="preserve"> </w:t>
      </w:r>
      <w:r w:rsidRPr="00502188">
        <w:rPr>
          <w:rFonts w:cs="Arial"/>
          <w:sz w:val="20"/>
          <w:szCs w:val="20"/>
          <w:lang w:eastAsia="pt-BR"/>
        </w:rPr>
        <w:t>desse casal terá um fenótipo específico que será uma</w:t>
      </w:r>
      <w:r w:rsidR="00AF0629">
        <w:rPr>
          <w:rFonts w:cs="Arial"/>
          <w:sz w:val="20"/>
          <w:szCs w:val="20"/>
          <w:lang w:eastAsia="pt-BR"/>
        </w:rPr>
        <w:t xml:space="preserve"> </w:t>
      </w:r>
      <w:r w:rsidRPr="00502188">
        <w:rPr>
          <w:rFonts w:cs="Arial"/>
          <w:sz w:val="20"/>
          <w:szCs w:val="20"/>
          <w:lang w:eastAsia="pt-BR"/>
        </w:rPr>
        <w:t xml:space="preserve">dentre quantas possibilidades?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0643C" w:rsidRPr="00502188">
        <w:rPr>
          <w:rFonts w:cs="Arial"/>
          <w:sz w:val="20"/>
          <w:szCs w:val="20"/>
          <w:lang w:eastAsia="pt-BR"/>
        </w:rPr>
        <w:t xml:space="preserve">7.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43014" w:rsidRPr="00502188">
        <w:rPr>
          <w:rFonts w:cs="Arial"/>
          <w:sz w:val="20"/>
          <w:szCs w:val="20"/>
          <w:lang w:eastAsia="pt-BR"/>
        </w:rPr>
        <w:t xml:space="preserve">16.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F6CC3" w:rsidRPr="00502188">
        <w:rPr>
          <w:rFonts w:cs="Arial"/>
          <w:sz w:val="20"/>
          <w:szCs w:val="20"/>
          <w:lang w:eastAsia="pt-BR"/>
        </w:rPr>
        <w:t xml:space="preserve">12.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915B2" w:rsidRPr="00502188">
        <w:rPr>
          <w:rFonts w:cs="Arial"/>
          <w:sz w:val="20"/>
          <w:szCs w:val="20"/>
          <w:lang w:eastAsia="pt-BR"/>
        </w:rPr>
        <w:t xml:space="preserve">24.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4554E" w:rsidRPr="00502188">
        <w:rPr>
          <w:rFonts w:cs="Arial"/>
          <w:sz w:val="20"/>
          <w:szCs w:val="20"/>
          <w:lang w:eastAsia="pt-BR"/>
        </w:rPr>
        <w:t>8.</w:t>
      </w:r>
      <w:r w:rsidR="00E4554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9434A4" w:rsidRPr="00BD5CA5" w:rsidRDefault="009434A4" w:rsidP="00BD5CA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D5CA5">
        <w:rPr>
          <w:rFonts w:cs="Arial"/>
          <w:sz w:val="20"/>
          <w:szCs w:val="20"/>
          <w:lang w:eastAsia="pt-BR"/>
        </w:rPr>
        <w:t>[C]</w:t>
      </w:r>
    </w:p>
    <w:p w:rsidR="00592A75" w:rsidRPr="00BD5CA5" w:rsidRDefault="00592A75" w:rsidP="00BD5CA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D5CA5" w:rsidRPr="00BD5CA5" w:rsidRDefault="00BD5CA5" w:rsidP="00BD5CA5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BD5CA5">
        <w:rPr>
          <w:rFonts w:cs="Arial"/>
          <w:sz w:val="20"/>
          <w:szCs w:val="18"/>
          <w:lang w:eastAsia="pt-BR"/>
        </w:rPr>
        <w:t>De acordo com a tabela do casal: a mulher é I</w:t>
      </w:r>
      <w:r w:rsidRPr="00BD5CA5">
        <w:rPr>
          <w:rFonts w:cs="Arial"/>
          <w:sz w:val="20"/>
          <w:szCs w:val="18"/>
          <w:vertAlign w:val="superscript"/>
          <w:lang w:eastAsia="pt-BR"/>
        </w:rPr>
        <w:t>A</w:t>
      </w:r>
      <w:r w:rsidRPr="00BD5CA5">
        <w:rPr>
          <w:rFonts w:cs="Arial"/>
          <w:sz w:val="20"/>
          <w:szCs w:val="18"/>
          <w:lang w:eastAsia="pt-BR"/>
        </w:rPr>
        <w:t>I</w:t>
      </w:r>
      <w:r w:rsidRPr="00BD5CA5">
        <w:rPr>
          <w:rFonts w:cs="Arial"/>
          <w:sz w:val="20"/>
          <w:szCs w:val="18"/>
          <w:vertAlign w:val="superscript"/>
          <w:lang w:eastAsia="pt-BR"/>
        </w:rPr>
        <w:t>B</w:t>
      </w:r>
      <w:r w:rsidRPr="00BD5CA5">
        <w:rPr>
          <w:rFonts w:cs="Arial"/>
          <w:sz w:val="20"/>
          <w:szCs w:val="18"/>
          <w:lang w:eastAsia="pt-BR"/>
        </w:rPr>
        <w:t>, L</w:t>
      </w:r>
      <w:r w:rsidRPr="00BD5CA5">
        <w:rPr>
          <w:rFonts w:cs="Arial"/>
          <w:sz w:val="20"/>
          <w:szCs w:val="18"/>
          <w:vertAlign w:val="superscript"/>
          <w:lang w:eastAsia="pt-BR"/>
        </w:rPr>
        <w:t>M</w:t>
      </w:r>
      <w:r w:rsidRPr="00BD5CA5">
        <w:rPr>
          <w:rFonts w:cs="Arial"/>
          <w:sz w:val="20"/>
          <w:szCs w:val="18"/>
          <w:lang w:eastAsia="pt-BR"/>
        </w:rPr>
        <w:t>L</w:t>
      </w:r>
      <w:r w:rsidRPr="00BD5CA5">
        <w:rPr>
          <w:rFonts w:cs="Arial"/>
          <w:sz w:val="20"/>
          <w:szCs w:val="18"/>
          <w:vertAlign w:val="superscript"/>
          <w:lang w:eastAsia="pt-BR"/>
        </w:rPr>
        <w:t>M</w:t>
      </w:r>
      <w:r w:rsidRPr="00BD5CA5">
        <w:rPr>
          <w:rFonts w:cs="Arial"/>
          <w:sz w:val="20"/>
          <w:szCs w:val="18"/>
          <w:lang w:eastAsia="pt-BR"/>
        </w:rPr>
        <w:t xml:space="preserve"> e Rr; e o homem é I</w:t>
      </w:r>
      <w:r w:rsidRPr="00BD5CA5">
        <w:rPr>
          <w:rFonts w:cs="Arial"/>
          <w:sz w:val="20"/>
          <w:szCs w:val="18"/>
          <w:vertAlign w:val="superscript"/>
          <w:lang w:eastAsia="pt-BR"/>
        </w:rPr>
        <w:t>A</w:t>
      </w:r>
      <w:r w:rsidRPr="00BD5CA5">
        <w:rPr>
          <w:rFonts w:cs="Arial"/>
          <w:sz w:val="20"/>
          <w:szCs w:val="18"/>
          <w:lang w:eastAsia="pt-BR"/>
        </w:rPr>
        <w:t>i, L</w:t>
      </w:r>
      <w:r w:rsidRPr="00BD5CA5">
        <w:rPr>
          <w:rFonts w:cs="Arial"/>
          <w:sz w:val="20"/>
          <w:szCs w:val="18"/>
          <w:vertAlign w:val="superscript"/>
          <w:lang w:eastAsia="pt-BR"/>
        </w:rPr>
        <w:t>M</w:t>
      </w:r>
      <w:r w:rsidRPr="00BD5CA5">
        <w:rPr>
          <w:rFonts w:cs="Arial"/>
          <w:sz w:val="20"/>
          <w:szCs w:val="18"/>
          <w:lang w:eastAsia="pt-BR"/>
        </w:rPr>
        <w:t>L</w:t>
      </w:r>
      <w:r w:rsidRPr="00BD5CA5">
        <w:rPr>
          <w:rFonts w:cs="Arial"/>
          <w:sz w:val="20"/>
          <w:szCs w:val="18"/>
          <w:vertAlign w:val="superscript"/>
          <w:lang w:eastAsia="pt-BR"/>
        </w:rPr>
        <w:t>N</w:t>
      </w:r>
      <w:r w:rsidRPr="00BD5CA5">
        <w:rPr>
          <w:rFonts w:cs="Arial"/>
          <w:sz w:val="20"/>
          <w:szCs w:val="18"/>
          <w:lang w:eastAsia="pt-BR"/>
        </w:rPr>
        <w:t xml:space="preserve"> e rr.</w:t>
      </w:r>
      <w:r>
        <w:rPr>
          <w:rFonts w:cs="Arial"/>
          <w:sz w:val="20"/>
          <w:szCs w:val="18"/>
          <w:lang w:eastAsia="pt-BR"/>
        </w:rPr>
        <w:t xml:space="preserve"> </w:t>
      </w:r>
      <w:r w:rsidRPr="00BD5CA5">
        <w:rPr>
          <w:rFonts w:cs="Arial"/>
          <w:sz w:val="20"/>
          <w:szCs w:val="18"/>
          <w:lang w:eastAsia="pt-BR"/>
        </w:rPr>
        <w:t>Fazendo-se o cruzamento de cada sistema, tem-se:</w:t>
      </w:r>
    </w:p>
    <w:p w:rsidR="00BD5CA5" w:rsidRPr="00BD5CA5" w:rsidRDefault="00BD5CA5" w:rsidP="00BD5CA5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</w:tblGrid>
      <w:tr w:rsidR="00BD5CA5" w:rsidRPr="00BD5CA5" w:rsidTr="00BD5CA5">
        <w:trPr>
          <w:trHeight w:val="562"/>
        </w:trPr>
        <w:tc>
          <w:tcPr>
            <w:tcW w:w="1065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ABO</w:t>
            </w:r>
          </w:p>
        </w:tc>
        <w:tc>
          <w:tcPr>
            <w:tcW w:w="1065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A</w:t>
            </w:r>
          </w:p>
        </w:tc>
        <w:tc>
          <w:tcPr>
            <w:tcW w:w="1065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B</w:t>
            </w:r>
          </w:p>
        </w:tc>
      </w:tr>
      <w:tr w:rsidR="00BD5CA5" w:rsidRPr="00BD5CA5" w:rsidTr="00BD5CA5">
        <w:trPr>
          <w:trHeight w:val="562"/>
        </w:trPr>
        <w:tc>
          <w:tcPr>
            <w:tcW w:w="1065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A</w:t>
            </w:r>
          </w:p>
        </w:tc>
        <w:tc>
          <w:tcPr>
            <w:tcW w:w="1065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A</w:t>
            </w: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A</w:t>
            </w:r>
          </w:p>
        </w:tc>
        <w:tc>
          <w:tcPr>
            <w:tcW w:w="1065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A</w:t>
            </w: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B</w:t>
            </w:r>
          </w:p>
        </w:tc>
      </w:tr>
      <w:tr w:rsidR="00BD5CA5" w:rsidRPr="00BD5CA5" w:rsidTr="00BD5CA5">
        <w:trPr>
          <w:trHeight w:val="562"/>
        </w:trPr>
        <w:tc>
          <w:tcPr>
            <w:tcW w:w="1065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</w:p>
        </w:tc>
        <w:tc>
          <w:tcPr>
            <w:tcW w:w="1065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A</w:t>
            </w: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</w:p>
        </w:tc>
        <w:tc>
          <w:tcPr>
            <w:tcW w:w="1065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B</w:t>
            </w:r>
            <w:r w:rsidRPr="00BD5CA5">
              <w:rPr>
                <w:rFonts w:cs="Arial"/>
                <w:sz w:val="20"/>
                <w:szCs w:val="18"/>
                <w:lang w:eastAsia="pt-BR"/>
              </w:rPr>
              <w:t>i</w:t>
            </w:r>
          </w:p>
        </w:tc>
      </w:tr>
    </w:tbl>
    <w:p w:rsidR="00BD5CA5" w:rsidRPr="00BD5CA5" w:rsidRDefault="00BD5CA5" w:rsidP="00BD5CA5">
      <w:pPr>
        <w:spacing w:after="0" w:line="240" w:lineRule="auto"/>
        <w:rPr>
          <w:rFonts w:cs="Arial"/>
          <w:sz w:val="20"/>
          <w:szCs w:val="18"/>
          <w:lang w:eastAsia="zh-CN"/>
        </w:rPr>
      </w:pPr>
      <w:r w:rsidRPr="00BD5CA5">
        <w:rPr>
          <w:rFonts w:cs="Arial"/>
          <w:sz w:val="20"/>
          <w:szCs w:val="18"/>
          <w:lang w:eastAsia="pt-BR"/>
        </w:rPr>
        <w:t>O primeiro descendente do casal terá três (3) possibilidades de tipo sanguíneo (A, AB ou B).</w:t>
      </w:r>
    </w:p>
    <w:p w:rsidR="00BD5CA5" w:rsidRDefault="00BD5CA5" w:rsidP="00BD5CA5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BD5CA5" w:rsidRPr="00BD5CA5" w:rsidRDefault="00BD5CA5" w:rsidP="00BD5CA5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070"/>
        <w:gridCol w:w="1070"/>
      </w:tblGrid>
      <w:tr w:rsidR="00BD5CA5" w:rsidRPr="00BD5CA5" w:rsidTr="00BD5CA5">
        <w:trPr>
          <w:trHeight w:val="501"/>
        </w:trPr>
        <w:tc>
          <w:tcPr>
            <w:tcW w:w="107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MN</w:t>
            </w:r>
          </w:p>
        </w:tc>
        <w:tc>
          <w:tcPr>
            <w:tcW w:w="107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M</w:t>
            </w:r>
          </w:p>
        </w:tc>
        <w:tc>
          <w:tcPr>
            <w:tcW w:w="107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M</w:t>
            </w:r>
          </w:p>
        </w:tc>
      </w:tr>
      <w:tr w:rsidR="00BD5CA5" w:rsidRPr="00BD5CA5" w:rsidTr="00BD5CA5">
        <w:trPr>
          <w:trHeight w:val="501"/>
        </w:trPr>
        <w:tc>
          <w:tcPr>
            <w:tcW w:w="107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M</w:t>
            </w:r>
          </w:p>
        </w:tc>
        <w:tc>
          <w:tcPr>
            <w:tcW w:w="107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M</w:t>
            </w: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M</w:t>
            </w:r>
          </w:p>
        </w:tc>
        <w:tc>
          <w:tcPr>
            <w:tcW w:w="107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M</w:t>
            </w: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M</w:t>
            </w:r>
          </w:p>
        </w:tc>
      </w:tr>
      <w:tr w:rsidR="00BD5CA5" w:rsidRPr="00BD5CA5" w:rsidTr="00BD5CA5">
        <w:trPr>
          <w:trHeight w:val="501"/>
        </w:trPr>
        <w:tc>
          <w:tcPr>
            <w:tcW w:w="107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N</w:t>
            </w:r>
          </w:p>
        </w:tc>
        <w:tc>
          <w:tcPr>
            <w:tcW w:w="107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M</w:t>
            </w: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N</w:t>
            </w:r>
          </w:p>
        </w:tc>
        <w:tc>
          <w:tcPr>
            <w:tcW w:w="107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M</w:t>
            </w:r>
            <w:r w:rsidRPr="00BD5CA5">
              <w:rPr>
                <w:rFonts w:cs="Arial"/>
                <w:sz w:val="20"/>
                <w:szCs w:val="18"/>
                <w:lang w:eastAsia="pt-BR"/>
              </w:rPr>
              <w:t>L</w:t>
            </w:r>
            <w:r w:rsidRPr="00BD5CA5">
              <w:rPr>
                <w:rFonts w:cs="Arial"/>
                <w:sz w:val="20"/>
                <w:szCs w:val="18"/>
                <w:vertAlign w:val="superscript"/>
                <w:lang w:eastAsia="pt-BR"/>
              </w:rPr>
              <w:t>N</w:t>
            </w:r>
          </w:p>
        </w:tc>
      </w:tr>
    </w:tbl>
    <w:p w:rsidR="00BD5CA5" w:rsidRPr="00BD5CA5" w:rsidRDefault="00BD5CA5" w:rsidP="00BD5CA5">
      <w:pPr>
        <w:spacing w:after="0" w:line="240" w:lineRule="auto"/>
        <w:rPr>
          <w:rFonts w:cs="Arial"/>
          <w:sz w:val="20"/>
          <w:szCs w:val="18"/>
          <w:lang w:eastAsia="zh-CN"/>
        </w:rPr>
      </w:pPr>
      <w:r w:rsidRPr="00BD5CA5">
        <w:rPr>
          <w:rFonts w:cs="Arial"/>
          <w:sz w:val="20"/>
          <w:szCs w:val="18"/>
          <w:lang w:eastAsia="pt-BR"/>
        </w:rPr>
        <w:t>O primeiro descendente do casal terá duas (2) possibilidades de MN (MM ou MN).</w:t>
      </w:r>
    </w:p>
    <w:p w:rsidR="00BD5CA5" w:rsidRDefault="00BD5CA5" w:rsidP="00BD5CA5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BD5CA5" w:rsidRPr="00BD5CA5" w:rsidRDefault="00BD5CA5" w:rsidP="00BD5CA5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BD5CA5" w:rsidRPr="00BD5CA5" w:rsidTr="00BD5CA5">
        <w:trPr>
          <w:trHeight w:val="552"/>
        </w:trPr>
        <w:tc>
          <w:tcPr>
            <w:tcW w:w="108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Rh</w:t>
            </w:r>
          </w:p>
        </w:tc>
        <w:tc>
          <w:tcPr>
            <w:tcW w:w="108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R</w:t>
            </w:r>
          </w:p>
        </w:tc>
        <w:tc>
          <w:tcPr>
            <w:tcW w:w="108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r</w:t>
            </w:r>
          </w:p>
        </w:tc>
      </w:tr>
      <w:tr w:rsidR="00BD5CA5" w:rsidRPr="00BD5CA5" w:rsidTr="00BD5CA5">
        <w:trPr>
          <w:trHeight w:val="552"/>
        </w:trPr>
        <w:tc>
          <w:tcPr>
            <w:tcW w:w="108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r</w:t>
            </w:r>
          </w:p>
        </w:tc>
        <w:tc>
          <w:tcPr>
            <w:tcW w:w="108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Rr</w:t>
            </w:r>
          </w:p>
        </w:tc>
        <w:tc>
          <w:tcPr>
            <w:tcW w:w="108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rr</w:t>
            </w:r>
          </w:p>
        </w:tc>
      </w:tr>
      <w:tr w:rsidR="00BD5CA5" w:rsidRPr="00BD5CA5" w:rsidTr="00BD5CA5">
        <w:trPr>
          <w:trHeight w:val="552"/>
        </w:trPr>
        <w:tc>
          <w:tcPr>
            <w:tcW w:w="108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lastRenderedPageBreak/>
              <w:t>r</w:t>
            </w:r>
          </w:p>
        </w:tc>
        <w:tc>
          <w:tcPr>
            <w:tcW w:w="108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Rr</w:t>
            </w:r>
          </w:p>
        </w:tc>
        <w:tc>
          <w:tcPr>
            <w:tcW w:w="1080" w:type="dxa"/>
            <w:vAlign w:val="center"/>
            <w:hideMark/>
          </w:tcPr>
          <w:p w:rsidR="00BD5CA5" w:rsidRPr="00BD5CA5" w:rsidRDefault="00BD5CA5" w:rsidP="00BD5CA5">
            <w:pPr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BD5CA5">
              <w:rPr>
                <w:rFonts w:cs="Arial"/>
                <w:sz w:val="20"/>
                <w:szCs w:val="18"/>
                <w:lang w:eastAsia="pt-BR"/>
              </w:rPr>
              <w:t>rr</w:t>
            </w:r>
          </w:p>
        </w:tc>
      </w:tr>
    </w:tbl>
    <w:p w:rsidR="00BD5CA5" w:rsidRPr="00BD5CA5" w:rsidRDefault="00BD5CA5" w:rsidP="00BD5CA5">
      <w:pPr>
        <w:spacing w:after="0" w:line="240" w:lineRule="auto"/>
        <w:rPr>
          <w:rFonts w:cs="Arial"/>
          <w:sz w:val="20"/>
          <w:szCs w:val="18"/>
          <w:lang w:eastAsia="zh-CN"/>
        </w:rPr>
      </w:pPr>
      <w:r w:rsidRPr="00BD5CA5">
        <w:rPr>
          <w:rFonts w:cs="Arial"/>
          <w:sz w:val="20"/>
          <w:szCs w:val="18"/>
          <w:lang w:eastAsia="pt-BR"/>
        </w:rPr>
        <w:t>O primeiro descendente do casal terá duas (2) possibilidades de Rh (Rh</w:t>
      </w:r>
      <w:r w:rsidRPr="00BD5CA5">
        <w:rPr>
          <w:rFonts w:cs="Arial"/>
          <w:sz w:val="20"/>
          <w:szCs w:val="18"/>
          <w:vertAlign w:val="superscript"/>
          <w:lang w:eastAsia="pt-BR"/>
        </w:rPr>
        <w:t>+</w:t>
      </w:r>
      <w:r w:rsidRPr="00BD5CA5">
        <w:rPr>
          <w:rFonts w:cs="Arial"/>
          <w:sz w:val="20"/>
          <w:szCs w:val="18"/>
          <w:lang w:eastAsia="pt-BR"/>
        </w:rPr>
        <w:t xml:space="preserve"> ou Rh</w:t>
      </w:r>
      <w:r w:rsidRPr="00BD5CA5">
        <w:rPr>
          <w:rFonts w:cs="Arial"/>
          <w:sz w:val="20"/>
          <w:szCs w:val="18"/>
          <w:vertAlign w:val="superscript"/>
          <w:lang w:eastAsia="pt-BR"/>
        </w:rPr>
        <w:t>-</w:t>
      </w:r>
      <w:r w:rsidRPr="00BD5CA5">
        <w:rPr>
          <w:rFonts w:cs="Arial"/>
          <w:sz w:val="20"/>
          <w:szCs w:val="18"/>
          <w:lang w:eastAsia="pt-BR"/>
        </w:rPr>
        <w:t>).</w:t>
      </w:r>
    </w:p>
    <w:p w:rsidR="00BD5CA5" w:rsidRDefault="00BD5CA5" w:rsidP="00BD5CA5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BD5CA5" w:rsidRPr="00BD5CA5" w:rsidRDefault="00BD5CA5" w:rsidP="00BD5CA5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000000" w:rsidRDefault="00BD5CA5" w:rsidP="00BD5CA5">
      <w:pPr>
        <w:spacing w:after="0" w:line="240" w:lineRule="auto"/>
        <w:rPr>
          <w:lang w:eastAsia="pt-BR"/>
        </w:rPr>
      </w:pPr>
      <w:r w:rsidRPr="00BD5CA5">
        <w:rPr>
          <w:rFonts w:cs="Arial"/>
          <w:sz w:val="20"/>
          <w:szCs w:val="18"/>
          <w:lang w:eastAsia="pt-BR"/>
        </w:rPr>
        <w:t xml:space="preserve">Portanto, multiplicando-se os resultados dos cruzamentos dos três sistemas, tem-se: </w:t>
      </w:r>
      <w:r w:rsidRPr="00BD5CA5">
        <w:rPr>
          <w:rFonts w:cs="Arial"/>
          <w:position w:val="-6"/>
          <w:sz w:val="20"/>
          <w:szCs w:val="18"/>
          <w:lang w:eastAsia="pt-BR"/>
        </w:rPr>
        <w:object w:dxaOrig="1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7.75pt;height:12.75pt" o:ole="">
            <v:imagedata r:id="rId8" o:title=""/>
          </v:shape>
          <o:OLEObject Type="Embed" ProgID="Equation.DSMT4" ShapeID="_x0000_i1036" DrawAspect="Content" ObjectID="_1703936009" r:id="rId9"/>
        </w:object>
      </w:r>
      <w:r w:rsidRPr="00BD5CA5">
        <w:rPr>
          <w:rFonts w:cs="Arial"/>
          <w:sz w:val="20"/>
          <w:szCs w:val="18"/>
          <w:lang w:eastAsia="pt-BR"/>
        </w:rPr>
        <w:t xml:space="preserve"> possibilidades de um fenótipo específico. </w:t>
      </w:r>
    </w:p>
    <w:p w:rsidR="00000000" w:rsidRDefault="006E1BA2" w:rsidP="00BD5CA5">
      <w:pPr>
        <w:spacing w:after="0" w:line="240" w:lineRule="auto"/>
        <w:rPr>
          <w:lang w:eastAsia="pt-BR"/>
        </w:rPr>
      </w:pPr>
    </w:p>
    <w:p w:rsidR="00000000" w:rsidRDefault="006E1BA2" w:rsidP="00BD5CA5">
      <w:pPr>
        <w:spacing w:after="0" w:line="240" w:lineRule="auto"/>
        <w:rPr>
          <w:lang w:eastAsia="pt-BR"/>
        </w:rPr>
      </w:pPr>
    </w:p>
    <w:p w:rsidR="00000000" w:rsidRDefault="006E1BA2" w:rsidP="00BD5CA5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2C4C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(Fcmscsp 2021)  </w:t>
      </w:r>
      <w:r w:rsidR="002C4CD2" w:rsidRPr="002C4CD2">
        <w:rPr>
          <w:rFonts w:cs="Arial"/>
          <w:sz w:val="20"/>
          <w:szCs w:val="20"/>
          <w:lang w:eastAsia="pt-BR"/>
        </w:rPr>
        <w:t>Com o objetivo de descobrir o grupo sanguíneo do sistema</w:t>
      </w:r>
      <w:r w:rsidR="002C4CD2">
        <w:rPr>
          <w:rFonts w:cs="Arial"/>
          <w:sz w:val="20"/>
          <w:szCs w:val="20"/>
          <w:lang w:eastAsia="pt-BR"/>
        </w:rPr>
        <w:t xml:space="preserve"> </w:t>
      </w:r>
      <w:r w:rsidR="002C4CD2" w:rsidRPr="002C4CD2">
        <w:rPr>
          <w:rFonts w:cs="Arial"/>
          <w:sz w:val="20"/>
          <w:szCs w:val="20"/>
          <w:lang w:eastAsia="pt-BR"/>
        </w:rPr>
        <w:t xml:space="preserve">ABO a </w:t>
      </w:r>
      <w:r w:rsidR="002C4CD2">
        <w:rPr>
          <w:rFonts w:cs="Arial"/>
          <w:sz w:val="20"/>
          <w:szCs w:val="20"/>
          <w:lang w:eastAsia="pt-BR"/>
        </w:rPr>
        <w:t xml:space="preserve">que pertencia, Pablo fez alguns </w:t>
      </w:r>
      <w:r w:rsidR="002C4CD2" w:rsidRPr="002C4CD2">
        <w:rPr>
          <w:rFonts w:cs="Arial"/>
          <w:sz w:val="20"/>
          <w:szCs w:val="20"/>
          <w:lang w:eastAsia="pt-BR"/>
        </w:rPr>
        <w:t>testes com o sangue</w:t>
      </w:r>
      <w:r w:rsidR="002C4CD2">
        <w:rPr>
          <w:rFonts w:cs="Arial"/>
          <w:sz w:val="20"/>
          <w:szCs w:val="20"/>
          <w:lang w:eastAsia="pt-BR"/>
        </w:rPr>
        <w:t xml:space="preserve"> </w:t>
      </w:r>
      <w:r w:rsidR="002C4CD2" w:rsidRPr="002C4CD2">
        <w:rPr>
          <w:rFonts w:cs="Arial"/>
          <w:sz w:val="20"/>
          <w:szCs w:val="20"/>
          <w:lang w:eastAsia="pt-BR"/>
        </w:rPr>
        <w:t xml:space="preserve">de dois amigos, Guilherme </w:t>
      </w:r>
      <w:r w:rsidR="002C4CD2">
        <w:rPr>
          <w:rFonts w:cs="Arial"/>
          <w:sz w:val="20"/>
          <w:szCs w:val="20"/>
          <w:lang w:eastAsia="pt-BR"/>
        </w:rPr>
        <w:t xml:space="preserve">e Leonardo, que eram dos grupos A e B, </w:t>
      </w:r>
      <w:r w:rsidR="002C4CD2" w:rsidRPr="002C4CD2">
        <w:rPr>
          <w:rFonts w:cs="Arial"/>
          <w:sz w:val="20"/>
          <w:szCs w:val="20"/>
          <w:lang w:eastAsia="pt-BR"/>
        </w:rPr>
        <w:t>respectivamente. Pablo</w:t>
      </w:r>
      <w:r w:rsidR="002C4CD2">
        <w:rPr>
          <w:rFonts w:cs="Arial"/>
          <w:sz w:val="20"/>
          <w:szCs w:val="20"/>
          <w:lang w:eastAsia="pt-BR"/>
        </w:rPr>
        <w:t xml:space="preserve"> separou o plasma de seu sangue </w:t>
      </w:r>
      <w:r w:rsidR="002C4CD2" w:rsidRPr="002C4CD2">
        <w:rPr>
          <w:rFonts w:cs="Arial"/>
          <w:sz w:val="20"/>
          <w:szCs w:val="20"/>
          <w:lang w:eastAsia="pt-BR"/>
        </w:rPr>
        <w:t>e o m</w:t>
      </w:r>
      <w:r w:rsidR="002C4CD2">
        <w:rPr>
          <w:rFonts w:cs="Arial"/>
          <w:sz w:val="20"/>
          <w:szCs w:val="20"/>
          <w:lang w:eastAsia="pt-BR"/>
        </w:rPr>
        <w:t xml:space="preserve">isturou, em uma lâmina, com uma </w:t>
      </w:r>
      <w:r w:rsidR="002C4CD2" w:rsidRPr="002C4CD2">
        <w:rPr>
          <w:rFonts w:cs="Arial"/>
          <w:sz w:val="20"/>
          <w:szCs w:val="20"/>
          <w:lang w:eastAsia="pt-BR"/>
        </w:rPr>
        <w:t>gota do sangue de</w:t>
      </w:r>
      <w:r w:rsidR="002C4CD2">
        <w:rPr>
          <w:rFonts w:cs="Arial"/>
          <w:sz w:val="20"/>
          <w:szCs w:val="20"/>
          <w:lang w:eastAsia="pt-BR"/>
        </w:rPr>
        <w:t xml:space="preserve"> </w:t>
      </w:r>
      <w:r w:rsidR="002C4CD2" w:rsidRPr="002C4CD2">
        <w:rPr>
          <w:rFonts w:cs="Arial"/>
          <w:sz w:val="20"/>
          <w:szCs w:val="20"/>
          <w:lang w:eastAsia="pt-BR"/>
        </w:rPr>
        <w:t>Guilherme. Na outra lâmina, Pablo misturou o plasma do seu</w:t>
      </w:r>
      <w:r w:rsidR="002C4CD2">
        <w:rPr>
          <w:rFonts w:cs="Arial"/>
          <w:sz w:val="20"/>
          <w:szCs w:val="20"/>
          <w:lang w:eastAsia="pt-BR"/>
        </w:rPr>
        <w:t xml:space="preserve"> sangue com uma </w:t>
      </w:r>
      <w:r w:rsidR="002C4CD2" w:rsidRPr="002C4CD2">
        <w:rPr>
          <w:rFonts w:cs="Arial"/>
          <w:sz w:val="20"/>
          <w:szCs w:val="20"/>
          <w:lang w:eastAsia="pt-BR"/>
        </w:rPr>
        <w:t xml:space="preserve">gota do </w:t>
      </w:r>
      <w:r w:rsidR="002C4CD2">
        <w:rPr>
          <w:rFonts w:cs="Arial"/>
          <w:sz w:val="20"/>
          <w:szCs w:val="20"/>
          <w:lang w:eastAsia="pt-BR"/>
        </w:rPr>
        <w:t xml:space="preserve">sangue de Leonardo. Após alguns </w:t>
      </w:r>
      <w:r w:rsidR="002C4CD2" w:rsidRPr="002C4CD2">
        <w:rPr>
          <w:rFonts w:cs="Arial"/>
          <w:sz w:val="20"/>
          <w:szCs w:val="20"/>
          <w:lang w:eastAsia="pt-BR"/>
        </w:rPr>
        <w:t>minutos, ocorreu a</w:t>
      </w:r>
      <w:r w:rsidR="002C4CD2">
        <w:rPr>
          <w:rFonts w:cs="Arial"/>
          <w:sz w:val="20"/>
          <w:szCs w:val="20"/>
          <w:lang w:eastAsia="pt-BR"/>
        </w:rPr>
        <w:t xml:space="preserve">glutinação apenas na lâmina que </w:t>
      </w:r>
      <w:r w:rsidR="002C4CD2" w:rsidRPr="002C4CD2">
        <w:rPr>
          <w:rFonts w:cs="Arial"/>
          <w:sz w:val="20"/>
          <w:szCs w:val="20"/>
          <w:lang w:eastAsia="pt-BR"/>
        </w:rPr>
        <w:t>recebeu</w:t>
      </w:r>
      <w:r w:rsidR="002C4CD2">
        <w:rPr>
          <w:rFonts w:cs="Arial"/>
          <w:sz w:val="20"/>
          <w:szCs w:val="20"/>
          <w:lang w:eastAsia="pt-BR"/>
        </w:rPr>
        <w:t xml:space="preserve"> </w:t>
      </w:r>
      <w:r w:rsidR="002C4CD2" w:rsidRPr="002C4CD2">
        <w:rPr>
          <w:rFonts w:cs="Arial"/>
          <w:sz w:val="20"/>
          <w:szCs w:val="20"/>
          <w:lang w:eastAsia="pt-BR"/>
        </w:rPr>
        <w:t>a gota do sangue de Guilherme. A partir desse resultado, conclui-</w:t>
      </w:r>
      <w:r w:rsidR="002C4CD2">
        <w:rPr>
          <w:rFonts w:cs="Arial"/>
          <w:sz w:val="20"/>
          <w:szCs w:val="20"/>
          <w:lang w:eastAsia="pt-BR"/>
        </w:rPr>
        <w:t xml:space="preserve"> se que Pablo pertence </w:t>
      </w:r>
      <w:r w:rsidR="002C4CD2" w:rsidRPr="002C4CD2">
        <w:rPr>
          <w:rFonts w:cs="Arial"/>
          <w:sz w:val="20"/>
          <w:szCs w:val="20"/>
          <w:lang w:eastAsia="pt-BR"/>
        </w:rPr>
        <w:t xml:space="preserve">ao grupo sanguíneo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86029" w:rsidRPr="002C4CD2">
        <w:rPr>
          <w:rFonts w:cs="Arial"/>
          <w:sz w:val="20"/>
          <w:szCs w:val="20"/>
          <w:lang w:eastAsia="pt-BR"/>
        </w:rPr>
        <w:t xml:space="preserve">AB e apresenta aglutininas anti-A e anti-B.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00A91" w:rsidRPr="002C4CD2">
        <w:rPr>
          <w:rFonts w:cs="Arial"/>
          <w:sz w:val="20"/>
          <w:szCs w:val="20"/>
          <w:lang w:eastAsia="pt-BR"/>
        </w:rPr>
        <w:t xml:space="preserve">B e apresenta aglutinina anti-A.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60B71" w:rsidRPr="002C4CD2">
        <w:rPr>
          <w:rFonts w:cs="Arial"/>
          <w:sz w:val="20"/>
          <w:szCs w:val="20"/>
          <w:lang w:eastAsia="pt-BR"/>
        </w:rPr>
        <w:t xml:space="preserve">O e apresenta aglutininas anti-A e anti-B.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7063B" w:rsidRPr="002C4CD2">
        <w:rPr>
          <w:rFonts w:cs="Arial"/>
          <w:sz w:val="20"/>
          <w:szCs w:val="20"/>
          <w:lang w:eastAsia="pt-BR"/>
        </w:rPr>
        <w:t xml:space="preserve">A e apresenta aglutinina anti-B.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D5BE1" w:rsidRPr="002C4CD2">
        <w:rPr>
          <w:rFonts w:cs="Arial"/>
          <w:sz w:val="20"/>
          <w:szCs w:val="20"/>
          <w:lang w:eastAsia="pt-BR"/>
        </w:rPr>
        <w:t>AB e não apresenta aglutininas anti-A e anti-B.</w:t>
      </w:r>
      <w:r w:rsidR="00AD5BE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E396F" w:rsidRDefault="00873667" w:rsidP="000E39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0E396F" w:rsidRDefault="000E396F" w:rsidP="000E39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E396F" w:rsidRDefault="000E396F" w:rsidP="000E39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Dado que o plasma de Pablo aglutina as hemácias de Guilherme, conclui-se que ele possui aglutininas anti-A. Logo, Pablo pertence ao grupo B, também por não aglutinar as hemácias de Leonardo pertencente ao grupo B.</w:t>
      </w:r>
    </w:p>
    <w:p w:rsidR="000E396F" w:rsidRDefault="000E396F" w:rsidP="000E39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000000" w:rsidRDefault="000E396F" w:rsidP="000E39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Comentário: Pablo não pertence ao grupo O, porque seu plasma teria as aglutininas anti-A e anti-B.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 w:rsidP="000E39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0E39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0E39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A0E04" w:rsidRPr="00FA0E04" w:rsidRDefault="000D1869" w:rsidP="00FA0E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(Ucs)  </w:t>
      </w:r>
      <w:r w:rsidR="00FA0E04" w:rsidRPr="00FA0E04">
        <w:rPr>
          <w:rFonts w:cs="Arial"/>
          <w:sz w:val="20"/>
          <w:szCs w:val="20"/>
          <w:lang w:eastAsia="pt-BR"/>
        </w:rPr>
        <w:t>Em 1930, o médico Karl Landsteiner recebeu o Prêmio Nobel em</w:t>
      </w:r>
      <w:r w:rsidR="00FA0E04">
        <w:rPr>
          <w:rFonts w:cs="Arial"/>
          <w:sz w:val="20"/>
          <w:szCs w:val="20"/>
          <w:lang w:eastAsia="pt-BR"/>
        </w:rPr>
        <w:t xml:space="preserve"> Fisiologia ou Medicina por seu </w:t>
      </w:r>
      <w:r w:rsidR="00FA0E04" w:rsidRPr="00FA0E04">
        <w:rPr>
          <w:rFonts w:cs="Arial"/>
          <w:sz w:val="20"/>
          <w:szCs w:val="20"/>
          <w:lang w:eastAsia="pt-BR"/>
        </w:rPr>
        <w:t>trabalho</w:t>
      </w:r>
      <w:r w:rsidR="00FA0E04">
        <w:rPr>
          <w:rFonts w:cs="Arial"/>
          <w:sz w:val="20"/>
          <w:szCs w:val="20"/>
          <w:lang w:eastAsia="pt-BR"/>
        </w:rPr>
        <w:t xml:space="preserve"> </w:t>
      </w:r>
      <w:r w:rsidR="00FA0E04" w:rsidRPr="00FA0E04">
        <w:rPr>
          <w:rFonts w:cs="Arial"/>
          <w:sz w:val="20"/>
          <w:szCs w:val="20"/>
          <w:lang w:eastAsia="pt-BR"/>
        </w:rPr>
        <w:t xml:space="preserve">sobre os grupos sanguíneos na espécie humana. Em </w:t>
      </w:r>
      <w:r w:rsidR="00FA0E04">
        <w:rPr>
          <w:rFonts w:cs="Arial"/>
          <w:sz w:val="20"/>
          <w:szCs w:val="20"/>
          <w:lang w:eastAsia="pt-BR"/>
        </w:rPr>
        <w:t xml:space="preserve">suas pesquisas, ele verificou a </w:t>
      </w:r>
      <w:r w:rsidR="00FA0E04" w:rsidRPr="00FA0E04">
        <w:rPr>
          <w:rFonts w:cs="Arial"/>
          <w:sz w:val="20"/>
          <w:szCs w:val="20"/>
          <w:lang w:eastAsia="pt-BR"/>
        </w:rPr>
        <w:t>existência de</w:t>
      </w:r>
      <w:r w:rsidR="00FA0E04">
        <w:rPr>
          <w:rFonts w:cs="Arial"/>
          <w:sz w:val="20"/>
          <w:szCs w:val="20"/>
          <w:lang w:eastAsia="pt-BR"/>
        </w:rPr>
        <w:t xml:space="preserve"> </w:t>
      </w:r>
      <w:r w:rsidR="00FA0E04" w:rsidRPr="00FA0E04">
        <w:rPr>
          <w:rFonts w:cs="Arial"/>
          <w:sz w:val="20"/>
          <w:szCs w:val="20"/>
          <w:lang w:eastAsia="pt-BR"/>
        </w:rPr>
        <w:t xml:space="preserve">incompatibilidades sanguíneas entre certas </w:t>
      </w:r>
      <w:r w:rsidR="00FA0E04">
        <w:rPr>
          <w:rFonts w:cs="Arial"/>
          <w:sz w:val="20"/>
          <w:szCs w:val="20"/>
          <w:lang w:eastAsia="pt-BR"/>
        </w:rPr>
        <w:t xml:space="preserve">pessoas, classificando os tipos </w:t>
      </w:r>
      <w:r w:rsidR="00FA0E04" w:rsidRPr="00FA0E04">
        <w:rPr>
          <w:rFonts w:cs="Arial"/>
          <w:sz w:val="20"/>
          <w:szCs w:val="20"/>
          <w:lang w:eastAsia="pt-BR"/>
        </w:rPr>
        <w:t>sanguíneos em A, B, AB e O. Hoje,</w:t>
      </w:r>
      <w:r w:rsidR="00FA0E04">
        <w:rPr>
          <w:rFonts w:cs="Arial"/>
          <w:sz w:val="20"/>
          <w:szCs w:val="20"/>
          <w:lang w:eastAsia="pt-BR"/>
        </w:rPr>
        <w:t xml:space="preserve"> </w:t>
      </w:r>
      <w:r w:rsidR="00FA0E04" w:rsidRPr="00FA0E04">
        <w:rPr>
          <w:rFonts w:cs="Arial"/>
          <w:sz w:val="20"/>
          <w:szCs w:val="20"/>
          <w:lang w:eastAsia="pt-BR"/>
        </w:rPr>
        <w:t>sabe-se que esses quatro fe</w:t>
      </w:r>
      <w:r w:rsidR="00FA0E04">
        <w:rPr>
          <w:rFonts w:cs="Arial"/>
          <w:sz w:val="20"/>
          <w:szCs w:val="20"/>
          <w:lang w:eastAsia="pt-BR"/>
        </w:rPr>
        <w:t xml:space="preserve">nótipos são determinados por um </w:t>
      </w:r>
      <w:r w:rsidR="00FA0E04" w:rsidRPr="00FA0E04">
        <w:rPr>
          <w:rFonts w:cs="Arial"/>
          <w:sz w:val="20"/>
          <w:szCs w:val="20"/>
          <w:lang w:eastAsia="pt-BR"/>
        </w:rPr>
        <w:t xml:space="preserve">gene com três formas </w:t>
      </w:r>
      <w:r w:rsidR="00FA0E04">
        <w:rPr>
          <w:rFonts w:cs="Arial"/>
          <w:sz w:val="20"/>
          <w:szCs w:val="20"/>
          <w:lang w:eastAsia="pt-BR"/>
        </w:rPr>
        <w:t xml:space="preserve">alélicas: </w:t>
      </w:r>
      <w:r w:rsidR="00FA0E04" w:rsidRPr="00FA0E04">
        <w:rPr>
          <w:rFonts w:cs="Arial"/>
          <w:position w:val="-10"/>
          <w:sz w:val="20"/>
          <w:szCs w:val="20"/>
          <w:lang w:eastAsia="pt-BR"/>
        </w:rPr>
        <w:object w:dxaOrig="480" w:dyaOrig="360">
          <v:shape id="_x0000_i1037" type="#_x0000_t75" style="width:24pt;height:18pt" o:ole="">
            <v:imagedata r:id="rId10" o:title=""/>
          </v:shape>
          <o:OLEObject Type="Embed" ProgID="Equation.DSMT4" ShapeID="_x0000_i1037" DrawAspect="Content" ObjectID="_1703936010" r:id="rId11"/>
        </w:object>
      </w:r>
      <w:r w:rsidR="00FA0E04">
        <w:rPr>
          <w:rFonts w:cs="Arial"/>
          <w:sz w:val="20"/>
          <w:szCs w:val="20"/>
          <w:lang w:eastAsia="pt-BR"/>
        </w:rPr>
        <w:t xml:space="preserve"> e </w:t>
      </w:r>
      <w:r w:rsidR="00FA0E04" w:rsidRPr="00FA0E04">
        <w:rPr>
          <w:rFonts w:cs="Arial"/>
          <w:position w:val="-10"/>
          <w:sz w:val="20"/>
          <w:szCs w:val="20"/>
          <w:lang w:eastAsia="pt-BR"/>
        </w:rPr>
        <w:object w:dxaOrig="160" w:dyaOrig="300">
          <v:shape id="_x0000_i1038" type="#_x0000_t75" style="width:8.25pt;height:15pt" o:ole="">
            <v:imagedata r:id="rId12" o:title=""/>
          </v:shape>
          <o:OLEObject Type="Embed" ProgID="Equation.DSMT4" ShapeID="_x0000_i1038" DrawAspect="Content" ObjectID="_1703936011" r:id="rId13"/>
        </w:object>
      </w:r>
      <w:r w:rsidR="00FA0E04">
        <w:rPr>
          <w:rFonts w:cs="Arial"/>
          <w:sz w:val="20"/>
          <w:szCs w:val="20"/>
          <w:lang w:eastAsia="pt-BR"/>
        </w:rPr>
        <w:t xml:space="preserve"> Os alelos </w:t>
      </w:r>
      <w:r w:rsidR="00FA0E04" w:rsidRPr="00FA0E04">
        <w:rPr>
          <w:rFonts w:cs="Arial"/>
          <w:position w:val="-4"/>
          <w:sz w:val="20"/>
          <w:szCs w:val="20"/>
          <w:lang w:eastAsia="pt-BR"/>
        </w:rPr>
        <w:object w:dxaOrig="240" w:dyaOrig="300">
          <v:shape id="_x0000_i1039" type="#_x0000_t75" style="width:12pt;height:15pt" o:ole="">
            <v:imagedata r:id="rId14" o:title=""/>
          </v:shape>
          <o:OLEObject Type="Embed" ProgID="Equation.DSMT4" ShapeID="_x0000_i1039" DrawAspect="Content" ObjectID="_1703936012" r:id="rId15"/>
        </w:object>
      </w:r>
      <w:r w:rsidR="00FA0E04" w:rsidRPr="00FA0E04">
        <w:rPr>
          <w:rFonts w:cs="Arial"/>
          <w:sz w:val="20"/>
          <w:szCs w:val="20"/>
          <w:lang w:eastAsia="pt-BR"/>
        </w:rPr>
        <w:t xml:space="preserve"> e </w:t>
      </w:r>
      <w:r w:rsidR="00FA0E04" w:rsidRPr="00FA0E04">
        <w:rPr>
          <w:rFonts w:cs="Arial"/>
          <w:position w:val="-4"/>
          <w:sz w:val="20"/>
          <w:szCs w:val="20"/>
          <w:lang w:eastAsia="pt-BR"/>
        </w:rPr>
        <w:object w:dxaOrig="220" w:dyaOrig="300">
          <v:shape id="_x0000_i1040" type="#_x0000_t75" style="width:11.25pt;height:15pt" o:ole="">
            <v:imagedata r:id="rId16" o:title=""/>
          </v:shape>
          <o:OLEObject Type="Embed" ProgID="Equation.DSMT4" ShapeID="_x0000_i1040" DrawAspect="Content" ObjectID="_1703936013" r:id="rId17"/>
        </w:object>
      </w:r>
      <w:r w:rsidR="00FA0E04" w:rsidRPr="00FA0E04">
        <w:rPr>
          <w:rFonts w:cs="Arial"/>
          <w:sz w:val="20"/>
          <w:szCs w:val="20"/>
          <w:lang w:eastAsia="pt-BR"/>
        </w:rPr>
        <w:t xml:space="preserve"> são codominantes e o alelo </w:t>
      </w:r>
      <w:r w:rsidR="00FA0E04" w:rsidRPr="00FA0E04">
        <w:rPr>
          <w:rFonts w:cs="Arial"/>
          <w:position w:val="-4"/>
          <w:sz w:val="20"/>
          <w:szCs w:val="20"/>
          <w:lang w:eastAsia="pt-BR"/>
        </w:rPr>
        <w:object w:dxaOrig="100" w:dyaOrig="240">
          <v:shape id="_x0000_i1041" type="#_x0000_t75" style="width:5.25pt;height:12pt" o:ole="">
            <v:imagedata r:id="rId18" o:title=""/>
          </v:shape>
          <o:OLEObject Type="Embed" ProgID="Equation.DSMT4" ShapeID="_x0000_i1041" DrawAspect="Content" ObjectID="_1703936014" r:id="rId19"/>
        </w:object>
      </w:r>
      <w:r w:rsidR="00FA0E04">
        <w:rPr>
          <w:rFonts w:cs="Arial"/>
          <w:sz w:val="20"/>
          <w:szCs w:val="20"/>
          <w:lang w:eastAsia="pt-BR"/>
        </w:rPr>
        <w:t xml:space="preserve"> é recessivo, </w:t>
      </w:r>
      <w:r w:rsidR="00FA0E04" w:rsidRPr="00FA0E04">
        <w:rPr>
          <w:rFonts w:cs="Arial"/>
          <w:sz w:val="20"/>
          <w:szCs w:val="20"/>
          <w:lang w:eastAsia="pt-BR"/>
        </w:rPr>
        <w:t>com a seguinte relação de domi</w:t>
      </w:r>
      <w:r w:rsidR="00FA0E04">
        <w:rPr>
          <w:rFonts w:cs="Arial"/>
          <w:sz w:val="20"/>
          <w:szCs w:val="20"/>
          <w:lang w:eastAsia="pt-BR"/>
        </w:rPr>
        <w:t xml:space="preserve">nância: </w:t>
      </w:r>
      <w:r w:rsidR="00FA0E04" w:rsidRPr="00FA0E04">
        <w:rPr>
          <w:rFonts w:cs="Arial"/>
          <w:position w:val="-10"/>
          <w:sz w:val="20"/>
          <w:szCs w:val="20"/>
          <w:lang w:eastAsia="pt-BR"/>
        </w:rPr>
        <w:object w:dxaOrig="940" w:dyaOrig="360">
          <v:shape id="_x0000_i1042" type="#_x0000_t75" style="width:47.25pt;height:18pt" o:ole="">
            <v:imagedata r:id="rId20" o:title=""/>
          </v:shape>
          <o:OLEObject Type="Embed" ProgID="Equation.DSMT4" ShapeID="_x0000_i1042" DrawAspect="Content" ObjectID="_1703936015" r:id="rId21"/>
        </w:object>
      </w:r>
      <w:r w:rsidR="00FA0E04">
        <w:rPr>
          <w:rFonts w:cs="Arial"/>
          <w:sz w:val="20"/>
          <w:szCs w:val="20"/>
          <w:lang w:eastAsia="pt-BR"/>
        </w:rPr>
        <w:t xml:space="preserve"> A presença de um alelo dominante, </w:t>
      </w:r>
      <w:r w:rsidR="00FA0E04" w:rsidRPr="00FA0E04">
        <w:rPr>
          <w:rFonts w:cs="Arial"/>
          <w:sz w:val="20"/>
          <w:szCs w:val="20"/>
          <w:lang w:eastAsia="pt-BR"/>
        </w:rPr>
        <w:t>acompanhado de um alelo recessivo, codifica para u</w:t>
      </w:r>
      <w:r w:rsidR="00FA0E04">
        <w:rPr>
          <w:rFonts w:cs="Arial"/>
          <w:sz w:val="20"/>
          <w:szCs w:val="20"/>
          <w:lang w:eastAsia="pt-BR"/>
        </w:rPr>
        <w:t xml:space="preserve">m sangue A ou B; a presença dos dois alelos </w:t>
      </w:r>
      <w:r w:rsidR="00FA0E04" w:rsidRPr="00FA0E04">
        <w:rPr>
          <w:rFonts w:cs="Arial"/>
          <w:sz w:val="20"/>
          <w:szCs w:val="20"/>
          <w:lang w:eastAsia="pt-BR"/>
        </w:rPr>
        <w:t>dominantes, um sangue AB; e a presença dos dois alelos recessivos, o sangue O.</w:t>
      </w:r>
    </w:p>
    <w:p w:rsidR="00FA0E04" w:rsidRDefault="00FA0E04" w:rsidP="00FA0E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A0E04" w:rsidP="00FA0E0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A0E04">
        <w:rPr>
          <w:rFonts w:cs="Arial"/>
          <w:sz w:val="20"/>
          <w:szCs w:val="20"/>
          <w:lang w:eastAsia="pt-BR"/>
        </w:rPr>
        <w:t>Considerando um cruzamento entre um pai, com o tipo sang</w:t>
      </w:r>
      <w:r>
        <w:rPr>
          <w:rFonts w:cs="Arial"/>
          <w:sz w:val="20"/>
          <w:szCs w:val="20"/>
          <w:lang w:eastAsia="pt-BR"/>
        </w:rPr>
        <w:t xml:space="preserve">uíneo AB, e uma mãe, com sangue </w:t>
      </w:r>
      <w:r w:rsidRPr="00FA0E04">
        <w:rPr>
          <w:rFonts w:cs="Arial"/>
          <w:sz w:val="20"/>
          <w:szCs w:val="20"/>
          <w:lang w:eastAsia="pt-BR"/>
        </w:rPr>
        <w:t>tipo O,</w:t>
      </w:r>
      <w:r>
        <w:rPr>
          <w:rFonts w:cs="Arial"/>
          <w:sz w:val="20"/>
          <w:szCs w:val="20"/>
          <w:lang w:eastAsia="pt-BR"/>
        </w:rPr>
        <w:t xml:space="preserve"> </w:t>
      </w:r>
      <w:r w:rsidRPr="00FA0E04">
        <w:rPr>
          <w:rFonts w:cs="Arial"/>
          <w:sz w:val="20"/>
          <w:szCs w:val="20"/>
          <w:lang w:eastAsia="pt-BR"/>
        </w:rPr>
        <w:t xml:space="preserve">gerando dois filhos, 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41C13" w:rsidRPr="00FA0E04">
        <w:rPr>
          <w:rFonts w:cs="Arial"/>
          <w:sz w:val="20"/>
          <w:szCs w:val="20"/>
          <w:lang w:eastAsia="pt-BR"/>
        </w:rPr>
        <w:t xml:space="preserve">Os dois filhos serão AB.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11ECC" w:rsidRPr="00FA0E04">
        <w:rPr>
          <w:rFonts w:cs="Arial"/>
          <w:sz w:val="20"/>
          <w:szCs w:val="20"/>
          <w:lang w:eastAsia="pt-BR"/>
        </w:rPr>
        <w:t xml:space="preserve">Os filhos têm 50% de chance de serem O e 50% de chance de serem 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14D77" w:rsidRPr="00FA0E04">
        <w:rPr>
          <w:rFonts w:cs="Arial"/>
          <w:sz w:val="20"/>
          <w:szCs w:val="20"/>
          <w:lang w:eastAsia="pt-BR"/>
        </w:rPr>
        <w:t xml:space="preserve">Os filhos têm 25% de chance de serem AB e 75% de chance de serem 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11BB2" w:rsidRPr="00FA0E04">
        <w:rPr>
          <w:rFonts w:cs="Arial"/>
          <w:sz w:val="20"/>
          <w:szCs w:val="20"/>
          <w:lang w:eastAsia="pt-BR"/>
        </w:rPr>
        <w:t xml:space="preserve">Os filhos têm 50% de chance de serem A e 50% de chance de serem B.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1256F" w:rsidRPr="00FA0E04">
        <w:rPr>
          <w:rFonts w:cs="Arial"/>
          <w:sz w:val="20"/>
          <w:szCs w:val="20"/>
          <w:lang w:eastAsia="pt-BR"/>
        </w:rPr>
        <w:t>Os dois filhos serão O.</w:t>
      </w:r>
      <w:r w:rsidR="0081256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E600C" w:rsidRDefault="000E600C" w:rsidP="000E60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[D]</w:t>
      </w:r>
    </w:p>
    <w:p w:rsidR="000E600C" w:rsidRDefault="000E600C" w:rsidP="000E60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51ABC" w:rsidRDefault="00251ABC" w:rsidP="000E60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18"/>
          <w:lang w:eastAsia="pt-BR"/>
        </w:rPr>
        <w:t xml:space="preserve">Pais </w:t>
      </w:r>
      <w:r>
        <w:rPr>
          <w:rFonts w:cs="Arial"/>
          <w:sz w:val="20"/>
          <w:szCs w:val="20"/>
          <w:lang w:eastAsia="pt-BR"/>
        </w:rPr>
        <w:t>AB e O, podem ter filhos dos grupos A e B, com 50% de chance para cada, de acordo com o cruzamento adiante:</w:t>
      </w:r>
    </w:p>
    <w:p w:rsidR="00251ABC" w:rsidRDefault="00251ABC" w:rsidP="000E60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51ABC" w:rsidRDefault="00251ABC" w:rsidP="000E60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Pais: </w:t>
      </w:r>
      <w:r w:rsidR="006E1BA2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BC">
        <w:rPr>
          <w:rFonts w:cs="Arial"/>
          <w:position w:val="-4"/>
          <w:sz w:val="20"/>
          <w:szCs w:val="20"/>
          <w:lang w:eastAsia="pt-BR"/>
        </w:rPr>
        <w:object w:dxaOrig="639" w:dyaOrig="300">
          <v:shape id="_x0000_i1044" type="#_x0000_t75" style="width:32.25pt;height:15pt" o:ole="">
            <v:imagedata r:id="rId23" o:title=""/>
          </v:shape>
          <o:OLEObject Type="Embed" ProgID="Equation.DSMT4" ShapeID="_x0000_i1044" DrawAspect="Content" ObjectID="_1703936016" r:id="rId24"/>
        </w:object>
      </w:r>
      <w:r w:rsidR="006E1BA2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BC" w:rsidRDefault="00251ABC" w:rsidP="000E60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51ABC" w:rsidRDefault="00251ABC" w:rsidP="000E60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Filhos:</w:t>
      </w: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6"/>
        <w:gridCol w:w="776"/>
      </w:tblGrid>
      <w:tr w:rsidR="00251ABC" w:rsidTr="00251ABC">
        <w:tc>
          <w:tcPr>
            <w:tcW w:w="846" w:type="dxa"/>
            <w:tcBorders>
              <w:top w:val="nil"/>
              <w:left w:val="nil"/>
              <w:tl2br w:val="single" w:sz="4" w:space="0" w:color="auto"/>
            </w:tcBorders>
          </w:tcPr>
          <w:p w:rsidR="00251ABC" w:rsidRDefault="006E1BA2" w:rsidP="00251ABC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00025" cy="200025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ABC" w:rsidRDefault="006E1BA2" w:rsidP="00251ABC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3350" cy="22860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tcBorders>
              <w:top w:val="nil"/>
            </w:tcBorders>
            <w:vAlign w:val="center"/>
          </w:tcPr>
          <w:p w:rsidR="00251ABC" w:rsidRDefault="00251ABC" w:rsidP="00251ABC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251ABC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240" w:dyaOrig="300">
                <v:shape id="_x0000_i1048" type="#_x0000_t75" style="width:12pt;height:15pt" o:ole="">
                  <v:imagedata r:id="rId26" o:title=""/>
                </v:shape>
                <o:OLEObject Type="Embed" ProgID="Equation.DSMT4" ShapeID="_x0000_i1048" DrawAspect="Content" ObjectID="_1703936017" r:id="rId27"/>
              </w:object>
            </w:r>
          </w:p>
        </w:tc>
        <w:tc>
          <w:tcPr>
            <w:tcW w:w="776" w:type="dxa"/>
            <w:tcBorders>
              <w:top w:val="nil"/>
              <w:right w:val="nil"/>
            </w:tcBorders>
            <w:vAlign w:val="center"/>
          </w:tcPr>
          <w:p w:rsidR="00251ABC" w:rsidRDefault="00251ABC" w:rsidP="00251ABC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251ABC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220" w:dyaOrig="300">
                <v:shape id="_x0000_i1049" type="#_x0000_t75" style="width:11.25pt;height:15pt" o:ole="">
                  <v:imagedata r:id="rId28" o:title=""/>
                </v:shape>
                <o:OLEObject Type="Embed" ProgID="Equation.DSMT4" ShapeID="_x0000_i1049" DrawAspect="Content" ObjectID="_1703936018" r:id="rId29"/>
              </w:object>
            </w:r>
          </w:p>
        </w:tc>
      </w:tr>
      <w:tr w:rsidR="00251ABC" w:rsidTr="00251ABC">
        <w:trPr>
          <w:trHeight w:val="551"/>
        </w:trPr>
        <w:tc>
          <w:tcPr>
            <w:tcW w:w="846" w:type="dxa"/>
            <w:tcBorders>
              <w:left w:val="nil"/>
              <w:bottom w:val="nil"/>
            </w:tcBorders>
            <w:vAlign w:val="center"/>
          </w:tcPr>
          <w:p w:rsidR="00251ABC" w:rsidRDefault="00251ABC" w:rsidP="00251ABC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251ABC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100" w:dyaOrig="240">
                <v:shape id="_x0000_i1050" type="#_x0000_t75" style="width:5.25pt;height:12pt" o:ole="">
                  <v:imagedata r:id="rId30" o:title=""/>
                </v:shape>
                <o:OLEObject Type="Embed" ProgID="Equation.DSMT4" ShapeID="_x0000_i1050" DrawAspect="Content" ObjectID="_1703936019" r:id="rId31"/>
              </w:objec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:rsidR="00251ABC" w:rsidRDefault="00251ABC" w:rsidP="00251ABC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251ABC">
              <w:rPr>
                <w:rFonts w:cs="Arial"/>
                <w:position w:val="-38"/>
                <w:sz w:val="20"/>
                <w:szCs w:val="20"/>
                <w:lang w:eastAsia="pt-BR"/>
              </w:rPr>
              <w:object w:dxaOrig="580" w:dyaOrig="639">
                <v:shape id="_x0000_i1051" type="#_x0000_t75" style="width:29.25pt;height:32.25pt" o:ole="">
                  <v:imagedata r:id="rId32" o:title=""/>
                </v:shape>
                <o:OLEObject Type="Embed" ProgID="Equation.DSMT4" ShapeID="_x0000_i1051" DrawAspect="Content" ObjectID="_1703936020" r:id="rId33"/>
              </w:object>
            </w:r>
          </w:p>
        </w:tc>
        <w:tc>
          <w:tcPr>
            <w:tcW w:w="776" w:type="dxa"/>
            <w:tcBorders>
              <w:bottom w:val="nil"/>
              <w:right w:val="nil"/>
            </w:tcBorders>
            <w:vAlign w:val="center"/>
          </w:tcPr>
          <w:p w:rsidR="00251ABC" w:rsidRDefault="00251ABC" w:rsidP="00251ABC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251ABC">
              <w:rPr>
                <w:rFonts w:cs="Arial"/>
                <w:position w:val="-36"/>
                <w:sz w:val="20"/>
                <w:szCs w:val="20"/>
                <w:lang w:eastAsia="pt-BR"/>
              </w:rPr>
              <w:object w:dxaOrig="560" w:dyaOrig="620">
                <v:shape id="_x0000_i1052" type="#_x0000_t75" style="width:27.75pt;height:30.75pt" o:ole="">
                  <v:imagedata r:id="rId34" o:title=""/>
                </v:shape>
                <o:OLEObject Type="Embed" ProgID="Equation.DSMT4" ShapeID="_x0000_i1052" DrawAspect="Content" ObjectID="_1703936021" r:id="rId35"/>
              </w:object>
            </w:r>
          </w:p>
        </w:tc>
      </w:tr>
    </w:tbl>
    <w:p w:rsidR="00000000" w:rsidRDefault="00251ABC" w:rsidP="000E60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 w:rsidP="000E60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0E60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0E60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729F2" w:rsidRPr="007729F2" w:rsidRDefault="000D1869" w:rsidP="007729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(Fatec)  </w:t>
      </w:r>
      <w:r w:rsidR="007729F2" w:rsidRPr="007729F2">
        <w:rPr>
          <w:rFonts w:cs="Arial"/>
          <w:sz w:val="20"/>
          <w:szCs w:val="20"/>
          <w:lang w:eastAsia="pt-BR"/>
        </w:rPr>
        <w:t>Os tipos sanguíneos do sistema ABO são caracterizados</w:t>
      </w:r>
      <w:r w:rsidR="007729F2">
        <w:rPr>
          <w:rFonts w:cs="Arial"/>
          <w:sz w:val="20"/>
          <w:szCs w:val="20"/>
          <w:lang w:eastAsia="pt-BR"/>
        </w:rPr>
        <w:t xml:space="preserve"> pela presença ou ausência de </w:t>
      </w:r>
      <w:r w:rsidR="007729F2" w:rsidRPr="007729F2">
        <w:rPr>
          <w:rFonts w:cs="Arial"/>
          <w:sz w:val="20"/>
          <w:szCs w:val="20"/>
          <w:lang w:eastAsia="pt-BR"/>
        </w:rPr>
        <w:t>aglutinogênios e aglutininas.</w:t>
      </w:r>
      <w:r w:rsidR="007729F2">
        <w:rPr>
          <w:rFonts w:cs="Arial"/>
          <w:sz w:val="20"/>
          <w:szCs w:val="20"/>
          <w:lang w:eastAsia="pt-BR"/>
        </w:rPr>
        <w:t xml:space="preserve"> </w:t>
      </w:r>
      <w:r w:rsidR="007729F2" w:rsidRPr="007729F2">
        <w:rPr>
          <w:rFonts w:cs="Arial"/>
          <w:sz w:val="20"/>
          <w:szCs w:val="20"/>
          <w:lang w:eastAsia="pt-BR"/>
        </w:rPr>
        <w:t>O sangue tipo B, por</w:t>
      </w:r>
      <w:r w:rsidR="007729F2">
        <w:rPr>
          <w:rFonts w:cs="Arial"/>
          <w:sz w:val="20"/>
          <w:szCs w:val="20"/>
          <w:lang w:eastAsia="pt-BR"/>
        </w:rPr>
        <w:t xml:space="preserve"> exemplo, possui como principal característica a </w:t>
      </w:r>
      <w:r w:rsidR="007729F2" w:rsidRPr="007729F2">
        <w:rPr>
          <w:rFonts w:cs="Arial"/>
          <w:sz w:val="20"/>
          <w:szCs w:val="20"/>
          <w:lang w:eastAsia="pt-BR"/>
        </w:rPr>
        <w:t>presença do aglutinogênio B nas hemácias</w:t>
      </w:r>
      <w:r w:rsidR="007729F2">
        <w:rPr>
          <w:rFonts w:cs="Arial"/>
          <w:sz w:val="20"/>
          <w:szCs w:val="20"/>
          <w:lang w:eastAsia="pt-BR"/>
        </w:rPr>
        <w:t xml:space="preserve"> </w:t>
      </w:r>
      <w:r w:rsidR="007729F2" w:rsidRPr="007729F2">
        <w:rPr>
          <w:rFonts w:cs="Arial"/>
          <w:sz w:val="20"/>
          <w:szCs w:val="20"/>
          <w:lang w:eastAsia="pt-BR"/>
        </w:rPr>
        <w:t>e da aglutinina anti-A no plasma.</w:t>
      </w:r>
    </w:p>
    <w:p w:rsidR="007729F2" w:rsidRPr="007729F2" w:rsidRDefault="007729F2" w:rsidP="007729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729F2">
        <w:rPr>
          <w:rFonts w:cs="Arial"/>
          <w:sz w:val="20"/>
          <w:szCs w:val="20"/>
          <w:lang w:eastAsia="pt-BR"/>
        </w:rPr>
        <w:t>Esses tipos sanguíneos são codificados pela presença</w:t>
      </w:r>
      <w:r>
        <w:rPr>
          <w:rFonts w:cs="Arial"/>
          <w:sz w:val="20"/>
          <w:szCs w:val="20"/>
          <w:lang w:eastAsia="pt-BR"/>
        </w:rPr>
        <w:t xml:space="preserve"> de três alelos múltiplos: </w:t>
      </w:r>
      <w:r w:rsidRPr="007729F2">
        <w:rPr>
          <w:rFonts w:cs="Arial"/>
          <w:position w:val="-10"/>
          <w:sz w:val="20"/>
          <w:szCs w:val="20"/>
          <w:lang w:eastAsia="pt-BR"/>
        </w:rPr>
        <w:object w:dxaOrig="480" w:dyaOrig="360">
          <v:shape id="_x0000_i1053" type="#_x0000_t75" style="width:24pt;height:18pt" o:ole="">
            <v:imagedata r:id="rId36" o:title=""/>
          </v:shape>
          <o:OLEObject Type="Embed" ProgID="Equation.DSMT4" ShapeID="_x0000_i1053" DrawAspect="Content" ObjectID="_1703936022" r:id="rId37"/>
        </w:object>
      </w:r>
      <w:r>
        <w:rPr>
          <w:rFonts w:cs="Arial"/>
          <w:sz w:val="20"/>
          <w:szCs w:val="20"/>
          <w:lang w:eastAsia="pt-BR"/>
        </w:rPr>
        <w:t xml:space="preserve"> e </w:t>
      </w:r>
      <w:r w:rsidRPr="007729F2">
        <w:rPr>
          <w:rFonts w:cs="Arial"/>
          <w:position w:val="-4"/>
          <w:sz w:val="20"/>
          <w:szCs w:val="20"/>
          <w:lang w:eastAsia="pt-BR"/>
        </w:rPr>
        <w:object w:dxaOrig="139" w:dyaOrig="240">
          <v:shape id="_x0000_i1054" type="#_x0000_t75" style="width:6.75pt;height:12pt" o:ole="">
            <v:imagedata r:id="rId38" o:title=""/>
          </v:shape>
          <o:OLEObject Type="Embed" ProgID="Equation.DSMT4" ShapeID="_x0000_i1054" DrawAspect="Content" ObjectID="_1703936023" r:id="rId39"/>
        </w:object>
      </w:r>
    </w:p>
    <w:p w:rsidR="007729F2" w:rsidRDefault="007729F2" w:rsidP="007729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Entre os alelos </w:t>
      </w:r>
      <w:r w:rsidRPr="007729F2">
        <w:rPr>
          <w:rFonts w:cs="Arial"/>
          <w:position w:val="-4"/>
          <w:sz w:val="20"/>
          <w:szCs w:val="20"/>
          <w:lang w:eastAsia="pt-BR"/>
        </w:rPr>
        <w:object w:dxaOrig="240" w:dyaOrig="300">
          <v:shape id="_x0000_i1055" type="#_x0000_t75" style="width:12pt;height:15pt" o:ole="">
            <v:imagedata r:id="rId40" o:title=""/>
          </v:shape>
          <o:OLEObject Type="Embed" ProgID="Equation.DSMT4" ShapeID="_x0000_i1055" DrawAspect="Content" ObjectID="_1703936024" r:id="rId41"/>
        </w:object>
      </w:r>
      <w:r>
        <w:rPr>
          <w:rFonts w:cs="Arial"/>
          <w:sz w:val="20"/>
          <w:szCs w:val="20"/>
          <w:lang w:eastAsia="pt-BR"/>
        </w:rPr>
        <w:t xml:space="preserve"> e </w:t>
      </w:r>
      <w:r w:rsidRPr="007729F2">
        <w:rPr>
          <w:rFonts w:cs="Arial"/>
          <w:position w:val="-8"/>
          <w:sz w:val="20"/>
          <w:szCs w:val="20"/>
          <w:lang w:eastAsia="pt-BR"/>
        </w:rPr>
        <w:object w:dxaOrig="260" w:dyaOrig="340">
          <v:shape id="_x0000_i1056" type="#_x0000_t75" style="width:12.75pt;height:17.25pt" o:ole="">
            <v:imagedata r:id="rId42" o:title=""/>
          </v:shape>
          <o:OLEObject Type="Embed" ProgID="Equation.DSMT4" ShapeID="_x0000_i1056" DrawAspect="Content" ObjectID="_1703936025" r:id="rId43"/>
        </w:object>
      </w:r>
      <w:r w:rsidRPr="007729F2">
        <w:rPr>
          <w:rFonts w:cs="Arial"/>
          <w:sz w:val="20"/>
          <w:szCs w:val="20"/>
          <w:lang w:eastAsia="pt-BR"/>
        </w:rPr>
        <w:t xml:space="preserve"> ocorre codominância, ou seja,</w:t>
      </w:r>
      <w:r>
        <w:rPr>
          <w:rFonts w:cs="Arial"/>
          <w:sz w:val="20"/>
          <w:szCs w:val="20"/>
          <w:lang w:eastAsia="pt-BR"/>
        </w:rPr>
        <w:t xml:space="preserve"> ambos os alelos se expressam. </w:t>
      </w:r>
      <w:r w:rsidRPr="007729F2">
        <w:rPr>
          <w:rFonts w:cs="Arial"/>
          <w:sz w:val="20"/>
          <w:szCs w:val="20"/>
          <w:lang w:eastAsia="pt-BR"/>
        </w:rPr>
        <w:t>Entretanto, esses alelos são</w:t>
      </w:r>
      <w:r>
        <w:rPr>
          <w:rFonts w:cs="Arial"/>
          <w:sz w:val="20"/>
          <w:szCs w:val="20"/>
          <w:lang w:eastAsia="pt-BR"/>
        </w:rPr>
        <w:t xml:space="preserve"> </w:t>
      </w:r>
      <w:r w:rsidRPr="007729F2">
        <w:rPr>
          <w:rFonts w:cs="Arial"/>
          <w:sz w:val="20"/>
          <w:szCs w:val="20"/>
          <w:lang w:eastAsia="pt-BR"/>
        </w:rPr>
        <w:t xml:space="preserve">dominantes sobre </w:t>
      </w:r>
      <w:r>
        <w:rPr>
          <w:rFonts w:cs="Arial"/>
          <w:sz w:val="20"/>
          <w:szCs w:val="20"/>
          <w:lang w:eastAsia="pt-BR"/>
        </w:rPr>
        <w:t xml:space="preserve">o alelo </w:t>
      </w:r>
      <w:r w:rsidRPr="007729F2">
        <w:rPr>
          <w:rFonts w:cs="Arial"/>
          <w:position w:val="-4"/>
          <w:sz w:val="20"/>
          <w:szCs w:val="20"/>
          <w:lang w:eastAsia="pt-BR"/>
        </w:rPr>
        <w:object w:dxaOrig="139" w:dyaOrig="240">
          <v:shape id="_x0000_i1057" type="#_x0000_t75" style="width:6.75pt;height:12pt" o:ole="">
            <v:imagedata r:id="rId44" o:title=""/>
          </v:shape>
          <o:OLEObject Type="Embed" ProgID="Equation.DSMT4" ShapeID="_x0000_i1057" DrawAspect="Content" ObjectID="_1703936026" r:id="rId45"/>
        </w:object>
      </w:r>
    </w:p>
    <w:p w:rsidR="007729F2" w:rsidRDefault="007729F2" w:rsidP="007729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92A75" w:rsidRDefault="007729F2" w:rsidP="007729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729F2">
        <w:rPr>
          <w:rFonts w:cs="Arial"/>
          <w:sz w:val="20"/>
          <w:szCs w:val="20"/>
          <w:lang w:eastAsia="pt-BR"/>
        </w:rPr>
        <w:t>Con</w:t>
      </w:r>
      <w:r>
        <w:rPr>
          <w:rFonts w:cs="Arial"/>
          <w:sz w:val="20"/>
          <w:szCs w:val="20"/>
          <w:lang w:eastAsia="pt-BR"/>
        </w:rPr>
        <w:t xml:space="preserve">sidere a seguinte situação: uma </w:t>
      </w:r>
      <w:r w:rsidRPr="007729F2">
        <w:rPr>
          <w:rFonts w:cs="Arial"/>
          <w:sz w:val="20"/>
          <w:szCs w:val="20"/>
          <w:lang w:eastAsia="pt-BR"/>
        </w:rPr>
        <w:t>mulher, que</w:t>
      </w:r>
      <w:r>
        <w:rPr>
          <w:rFonts w:cs="Arial"/>
          <w:sz w:val="20"/>
          <w:szCs w:val="20"/>
          <w:lang w:eastAsia="pt-BR"/>
        </w:rPr>
        <w:t xml:space="preserve"> </w:t>
      </w:r>
      <w:r w:rsidRPr="007729F2">
        <w:rPr>
          <w:rFonts w:cs="Arial"/>
          <w:sz w:val="20"/>
          <w:szCs w:val="20"/>
          <w:lang w:eastAsia="pt-BR"/>
        </w:rPr>
        <w:t>possui aglutinina anti-A no seu sangue, teve um filho do</w:t>
      </w:r>
      <w:r>
        <w:rPr>
          <w:rFonts w:cs="Arial"/>
          <w:sz w:val="20"/>
          <w:szCs w:val="20"/>
          <w:lang w:eastAsia="pt-BR"/>
        </w:rPr>
        <w:t xml:space="preserve"> </w:t>
      </w:r>
      <w:r w:rsidRPr="007729F2">
        <w:rPr>
          <w:rFonts w:cs="Arial"/>
          <w:sz w:val="20"/>
          <w:szCs w:val="20"/>
          <w:lang w:eastAsia="pt-BR"/>
        </w:rPr>
        <w:t>grupo O.</w:t>
      </w:r>
    </w:p>
    <w:p w:rsidR="00474B44" w:rsidRDefault="007729F2" w:rsidP="007729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729F2">
        <w:rPr>
          <w:rFonts w:cs="Arial"/>
          <w:sz w:val="20"/>
          <w:szCs w:val="20"/>
          <w:lang w:eastAsia="pt-BR"/>
        </w:rPr>
        <w:t>Sabendo-se que o marido tem o aglutinogênio A,</w:t>
      </w:r>
      <w:r>
        <w:rPr>
          <w:rFonts w:cs="Arial"/>
          <w:sz w:val="20"/>
          <w:szCs w:val="20"/>
          <w:lang w:eastAsia="pt-BR"/>
        </w:rPr>
        <w:t xml:space="preserve"> </w:t>
      </w:r>
      <w:r w:rsidRPr="007729F2">
        <w:rPr>
          <w:rFonts w:cs="Arial"/>
          <w:sz w:val="20"/>
          <w:szCs w:val="20"/>
          <w:lang w:eastAsia="pt-BR"/>
        </w:rPr>
        <w:t>podemos afirm</w:t>
      </w:r>
      <w:r>
        <w:rPr>
          <w:rFonts w:cs="Arial"/>
          <w:sz w:val="20"/>
          <w:szCs w:val="20"/>
          <w:lang w:eastAsia="pt-BR"/>
        </w:rPr>
        <w:t xml:space="preserve">ar que os genótipos da mulher e </w:t>
      </w:r>
      <w:r w:rsidRPr="007729F2">
        <w:rPr>
          <w:rFonts w:cs="Arial"/>
          <w:sz w:val="20"/>
          <w:szCs w:val="20"/>
          <w:lang w:eastAsia="pt-BR"/>
        </w:rPr>
        <w:t>do seu</w:t>
      </w:r>
      <w:r>
        <w:rPr>
          <w:rFonts w:cs="Arial"/>
          <w:sz w:val="20"/>
          <w:szCs w:val="20"/>
          <w:lang w:eastAsia="pt-BR"/>
        </w:rPr>
        <w:t xml:space="preserve"> </w:t>
      </w:r>
      <w:r w:rsidRPr="007729F2">
        <w:rPr>
          <w:rFonts w:cs="Arial"/>
          <w:sz w:val="20"/>
          <w:szCs w:val="20"/>
          <w:lang w:eastAsia="pt-BR"/>
        </w:rPr>
        <w:t>marido são, respectivamente,</w:t>
      </w:r>
    </w:p>
    <w:p w:rsidR="007729F2" w:rsidRDefault="007729F2" w:rsidP="007729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51"/>
        <w:gridCol w:w="851"/>
      </w:tblGrid>
      <w:tr w:rsidR="007729F2" w:rsidTr="007729F2"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7729F2" w:rsidRDefault="006E1BA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3350" cy="228600"/>
                  <wp:effectExtent l="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7729F2" w:rsidRDefault="006E1BA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00025" cy="200025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F2" w:rsidTr="007729F2">
        <w:tc>
          <w:tcPr>
            <w:tcW w:w="506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851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7729F2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260" w:dyaOrig="300">
                <v:shape id="_x0000_i1060" type="#_x0000_t75" style="width:12.75pt;height:15pt" o:ole="">
                  <v:imagedata r:id="rId46" o:title=""/>
                </v:shape>
                <o:OLEObject Type="Embed" ProgID="Equation.DSMT4" ShapeID="_x0000_i1060" DrawAspect="Content" ObjectID="_1703936027" r:id="rId47"/>
              </w:object>
            </w:r>
          </w:p>
        </w:tc>
        <w:tc>
          <w:tcPr>
            <w:tcW w:w="851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7729F2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260" w:dyaOrig="300">
                <v:shape id="_x0000_i1061" type="#_x0000_t75" style="width:12.75pt;height:15pt" o:ole="">
                  <v:imagedata r:id="rId48" o:title=""/>
                </v:shape>
                <o:OLEObject Type="Embed" ProgID="Equation.DSMT4" ShapeID="_x0000_i1061" DrawAspect="Content" ObjectID="_1703936028" r:id="rId49"/>
              </w:object>
            </w:r>
          </w:p>
        </w:tc>
      </w:tr>
      <w:tr w:rsidR="007729F2" w:rsidTr="007729F2">
        <w:tc>
          <w:tcPr>
            <w:tcW w:w="506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b)</w:t>
            </w:r>
          </w:p>
        </w:tc>
        <w:tc>
          <w:tcPr>
            <w:tcW w:w="851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7729F2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360" w:dyaOrig="300">
                <v:shape id="_x0000_i1062" type="#_x0000_t75" style="width:18pt;height:15pt" o:ole="">
                  <v:imagedata r:id="rId50" o:title=""/>
                </v:shape>
                <o:OLEObject Type="Embed" ProgID="Equation.DSMT4" ShapeID="_x0000_i1062" DrawAspect="Content" ObjectID="_1703936029" r:id="rId51"/>
              </w:object>
            </w:r>
          </w:p>
        </w:tc>
        <w:tc>
          <w:tcPr>
            <w:tcW w:w="851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7729F2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279" w:dyaOrig="300">
                <v:shape id="_x0000_i1063" type="#_x0000_t75" style="width:14.25pt;height:15pt" o:ole="">
                  <v:imagedata r:id="rId52" o:title=""/>
                </v:shape>
                <o:OLEObject Type="Embed" ProgID="Equation.DSMT4" ShapeID="_x0000_i1063" DrawAspect="Content" ObjectID="_1703936030" r:id="rId53"/>
              </w:object>
            </w:r>
          </w:p>
        </w:tc>
      </w:tr>
      <w:tr w:rsidR="007729F2" w:rsidTr="007729F2">
        <w:tc>
          <w:tcPr>
            <w:tcW w:w="506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c)</w:t>
            </w:r>
          </w:p>
        </w:tc>
        <w:tc>
          <w:tcPr>
            <w:tcW w:w="851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7729F2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260" w:dyaOrig="300">
                <v:shape id="_x0000_i1064" type="#_x0000_t75" style="width:12.75pt;height:15pt" o:ole="">
                  <v:imagedata r:id="rId54" o:title=""/>
                </v:shape>
                <o:OLEObject Type="Embed" ProgID="Equation.DSMT4" ShapeID="_x0000_i1064" DrawAspect="Content" ObjectID="_1703936031" r:id="rId55"/>
              </w:object>
            </w:r>
          </w:p>
        </w:tc>
        <w:tc>
          <w:tcPr>
            <w:tcW w:w="851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7729F2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279" w:dyaOrig="300">
                <v:shape id="_x0000_i1065" type="#_x0000_t75" style="width:14.25pt;height:15pt" o:ole="">
                  <v:imagedata r:id="rId56" o:title=""/>
                </v:shape>
                <o:OLEObject Type="Embed" ProgID="Equation.DSMT4" ShapeID="_x0000_i1065" DrawAspect="Content" ObjectID="_1703936032" r:id="rId57"/>
              </w:object>
            </w:r>
          </w:p>
        </w:tc>
      </w:tr>
      <w:tr w:rsidR="007729F2" w:rsidTr="007729F2">
        <w:tc>
          <w:tcPr>
            <w:tcW w:w="506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d)</w:t>
            </w:r>
          </w:p>
        </w:tc>
        <w:tc>
          <w:tcPr>
            <w:tcW w:w="851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7729F2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380" w:dyaOrig="300">
                <v:shape id="_x0000_i1066" type="#_x0000_t75" style="width:18.75pt;height:15pt" o:ole="">
                  <v:imagedata r:id="rId58" o:title=""/>
                </v:shape>
                <o:OLEObject Type="Embed" ProgID="Equation.DSMT4" ShapeID="_x0000_i1066" DrawAspect="Content" ObjectID="_1703936033" r:id="rId59"/>
              </w:object>
            </w:r>
          </w:p>
        </w:tc>
        <w:tc>
          <w:tcPr>
            <w:tcW w:w="851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7729F2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360" w:dyaOrig="300">
                <v:shape id="_x0000_i1067" type="#_x0000_t75" style="width:18pt;height:15pt" o:ole="">
                  <v:imagedata r:id="rId60" o:title=""/>
                </v:shape>
                <o:OLEObject Type="Embed" ProgID="Equation.DSMT4" ShapeID="_x0000_i1067" DrawAspect="Content" ObjectID="_1703936034" r:id="rId61"/>
              </w:object>
            </w:r>
          </w:p>
        </w:tc>
      </w:tr>
      <w:tr w:rsidR="007729F2" w:rsidTr="007729F2">
        <w:tc>
          <w:tcPr>
            <w:tcW w:w="506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e)</w:t>
            </w:r>
          </w:p>
        </w:tc>
        <w:tc>
          <w:tcPr>
            <w:tcW w:w="851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7729F2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260" w:dyaOrig="300">
                <v:shape id="_x0000_i1068" type="#_x0000_t75" style="width:12.75pt;height:15pt" o:ole="">
                  <v:imagedata r:id="rId62" o:title=""/>
                </v:shape>
                <o:OLEObject Type="Embed" ProgID="Equation.DSMT4" ShapeID="_x0000_i1068" DrawAspect="Content" ObjectID="_1703936035" r:id="rId63"/>
              </w:object>
            </w:r>
          </w:p>
        </w:tc>
        <w:tc>
          <w:tcPr>
            <w:tcW w:w="851" w:type="dxa"/>
            <w:vAlign w:val="center"/>
          </w:tcPr>
          <w:p w:rsidR="007729F2" w:rsidRDefault="007729F2" w:rsidP="007729F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7729F2">
              <w:rPr>
                <w:rFonts w:cs="Arial"/>
                <w:position w:val="-4"/>
                <w:sz w:val="20"/>
                <w:szCs w:val="20"/>
                <w:lang w:eastAsia="pt-BR"/>
              </w:rPr>
              <w:object w:dxaOrig="400" w:dyaOrig="300">
                <v:shape id="_x0000_i1069" type="#_x0000_t75" style="width:20.25pt;height:15pt" o:ole="">
                  <v:imagedata r:id="rId64" o:title=""/>
                </v:shape>
                <o:OLEObject Type="Embed" ProgID="Equation.DSMT4" ShapeID="_x0000_i1069" DrawAspect="Content" ObjectID="_1703936036" r:id="rId65"/>
              </w:object>
            </w:r>
          </w:p>
        </w:tc>
      </w:tr>
    </w:tbl>
    <w:p w:rsidR="00000000" w:rsidRDefault="007729F2" w:rsidP="007729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 w:rsidP="007729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7729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7729F2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6E1BA2" w:rsidP="007729F2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592A75" w:rsidRPr="006534A3" w:rsidRDefault="0010348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534A3">
        <w:rPr>
          <w:rFonts w:cs="Arial"/>
          <w:sz w:val="20"/>
          <w:szCs w:val="20"/>
          <w:lang w:eastAsia="pt-BR"/>
        </w:rPr>
        <w:t>[C]</w:t>
      </w:r>
    </w:p>
    <w:p w:rsidR="00474B44" w:rsidRPr="006534A3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534A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534A3">
        <w:rPr>
          <w:rFonts w:cs="Arial"/>
          <w:sz w:val="20"/>
          <w:szCs w:val="18"/>
          <w:lang w:eastAsia="pt-BR"/>
        </w:rPr>
        <w:t>Se a mulher possui aglutinina anti-A, possui um alelo I</w:t>
      </w:r>
      <w:r w:rsidRPr="006534A3">
        <w:rPr>
          <w:rFonts w:cs="Arial"/>
          <w:sz w:val="20"/>
          <w:szCs w:val="18"/>
          <w:vertAlign w:val="superscript"/>
          <w:lang w:eastAsia="pt-BR"/>
        </w:rPr>
        <w:t>B</w:t>
      </w:r>
      <w:r w:rsidRPr="006534A3">
        <w:rPr>
          <w:rFonts w:cs="Arial"/>
          <w:sz w:val="20"/>
          <w:szCs w:val="18"/>
          <w:lang w:eastAsia="pt-BR"/>
        </w:rPr>
        <w:t>, e se teve um filho do grupo O (ii), possui genótipo I</w:t>
      </w:r>
      <w:r w:rsidRPr="006534A3">
        <w:rPr>
          <w:rFonts w:cs="Arial"/>
          <w:sz w:val="20"/>
          <w:szCs w:val="18"/>
          <w:vertAlign w:val="superscript"/>
          <w:lang w:eastAsia="pt-BR"/>
        </w:rPr>
        <w:t>B</w:t>
      </w:r>
      <w:r w:rsidRPr="006534A3">
        <w:rPr>
          <w:rFonts w:cs="Arial"/>
          <w:sz w:val="20"/>
          <w:szCs w:val="18"/>
          <w:lang w:eastAsia="pt-BR"/>
        </w:rPr>
        <w:t>i. Se o marido tem aglutinogênio A, possui um alelo I</w:t>
      </w:r>
      <w:r w:rsidRPr="006534A3">
        <w:rPr>
          <w:rFonts w:cs="Arial"/>
          <w:sz w:val="20"/>
          <w:szCs w:val="18"/>
          <w:vertAlign w:val="superscript"/>
          <w:lang w:eastAsia="pt-BR"/>
        </w:rPr>
        <w:t>A</w:t>
      </w:r>
      <w:r w:rsidRPr="006534A3">
        <w:rPr>
          <w:rFonts w:cs="Arial"/>
          <w:sz w:val="20"/>
          <w:szCs w:val="18"/>
          <w:lang w:eastAsia="pt-BR"/>
        </w:rPr>
        <w:t>, e como o filho é do grupo O (ii), possui genótipo I</w:t>
      </w:r>
      <w:r w:rsidRPr="006534A3">
        <w:rPr>
          <w:rFonts w:cs="Arial"/>
          <w:sz w:val="20"/>
          <w:szCs w:val="18"/>
          <w:vertAlign w:val="superscript"/>
          <w:lang w:eastAsia="pt-BR"/>
        </w:rPr>
        <w:t>A</w:t>
      </w:r>
      <w:r w:rsidRPr="006534A3">
        <w:rPr>
          <w:rFonts w:cs="Arial"/>
          <w:sz w:val="20"/>
          <w:szCs w:val="18"/>
          <w:lang w:eastAsia="pt-BR"/>
        </w:rPr>
        <w:t>i.</w:t>
      </w:r>
      <w:r w:rsidRPr="006534A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27A97" w:rsidRPr="00E27A97" w:rsidRDefault="000D1869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(Ufsc)  </w:t>
      </w:r>
      <w:r w:rsidR="00E27A97" w:rsidRPr="00E27A97">
        <w:rPr>
          <w:rFonts w:cs="Arial"/>
          <w:sz w:val="20"/>
          <w:szCs w:val="20"/>
          <w:lang w:eastAsia="pt-BR"/>
        </w:rPr>
        <w:t>Na letra da canção abaixo, transparece a expectativa que as famílias sentem com a espera e o nascimento de uma criança.</w:t>
      </w:r>
    </w:p>
    <w:p w:rsid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CRESCER</w:t>
      </w: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Isadora Canto</w:t>
      </w:r>
    </w:p>
    <w:p w:rsid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Vejo que você está crescendo</w:t>
      </w: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Bem quentinho, aqui dentro</w:t>
      </w: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Papai me abraça inteira</w:t>
      </w: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Pra sentir você também</w:t>
      </w: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Um beijo, e a certeza</w:t>
      </w: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Que você está bem</w:t>
      </w:r>
    </w:p>
    <w:p w:rsid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Eu arrumo todo o nosso lar</w:t>
      </w: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Me arrumo só para te esperar</w:t>
      </w: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Te sinto noite e dia</w:t>
      </w: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Dentro desse barrigão</w:t>
      </w: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>O peso da alegria perto do coração.</w:t>
      </w:r>
    </w:p>
    <w:p w:rsid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27A97" w:rsidRPr="00E27A97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 xml:space="preserve">CANTO, Isadora. Crescer. In: </w:t>
      </w:r>
      <w:r w:rsidRPr="00E27A97">
        <w:rPr>
          <w:rFonts w:cs="Arial"/>
          <w:i/>
          <w:iCs/>
          <w:sz w:val="20"/>
          <w:szCs w:val="20"/>
          <w:lang w:eastAsia="pt-BR"/>
        </w:rPr>
        <w:t>CANTO</w:t>
      </w:r>
      <w:r w:rsidRPr="00E27A97">
        <w:rPr>
          <w:rFonts w:cs="Arial"/>
          <w:sz w:val="20"/>
          <w:szCs w:val="20"/>
          <w:lang w:eastAsia="pt-BR"/>
        </w:rPr>
        <w:t>, Isabela. Vida de bebê. São Paulo: Pommelo, 2018. CD. Faixa 1.</w:t>
      </w:r>
    </w:p>
    <w:p w:rsidR="00000000" w:rsidRDefault="00E27A97" w:rsidP="00E27A9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27A97">
        <w:rPr>
          <w:rFonts w:cs="Arial"/>
          <w:sz w:val="20"/>
          <w:szCs w:val="20"/>
          <w:lang w:eastAsia="pt-BR"/>
        </w:rPr>
        <w:t xml:space="preserve">Sobre a gestação e o parto, é correto afirmar que: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186D3E" w:rsidRPr="00E27A97">
        <w:rPr>
          <w:rFonts w:cs="Arial"/>
          <w:sz w:val="20"/>
          <w:szCs w:val="20"/>
          <w:lang w:eastAsia="pt-BR"/>
        </w:rPr>
        <w:t>a doença hemolítica do recém-nascido, conhecida também como “eritroblastose fetal”, ocorre quando o tipo sanguíneo em relação ao sistema Rh é diferente entre a mãe e o filho, tendo a mãe Rh positivo e o filho Rh negativo.</w:t>
      </w:r>
      <w:r w:rsidR="00186D3E" w:rsidRPr="00186D3E">
        <w:rPr>
          <w:lang w:eastAsia="pt-BR"/>
        </w:rPr>
        <w:t xml:space="preserve"> </w:t>
      </w:r>
      <w:r w:rsidR="00474B44" w:rsidRPr="00186D3E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CD2869" w:rsidRPr="00E27A97">
        <w:rPr>
          <w:rFonts w:cs="Arial"/>
          <w:sz w:val="20"/>
          <w:szCs w:val="20"/>
          <w:lang w:eastAsia="pt-BR"/>
        </w:rPr>
        <w:t>a placenta, anexo embrionário que estabelece a comunicação entre a mãe e o filho, é formada por uma rede de vasos sanguíneos que se fundem e fazem com que o sangue seja compartilhado por ambos os indivíduos.</w:t>
      </w:r>
      <w:r w:rsidR="00CD2869" w:rsidRPr="00CD2869">
        <w:rPr>
          <w:lang w:eastAsia="pt-BR"/>
        </w:rPr>
        <w:t xml:space="preserve"> </w:t>
      </w:r>
      <w:r w:rsidR="00474B44" w:rsidRPr="00CD2869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9A71D2" w:rsidRPr="00E27A97">
        <w:rPr>
          <w:rFonts w:cs="Arial"/>
          <w:sz w:val="20"/>
          <w:szCs w:val="20"/>
          <w:lang w:eastAsia="pt-BR"/>
        </w:rPr>
        <w:t>a bolsa amniótica é repleta de líquido e tem como função nutrir as células do tecido epitelial, prevenir a dessecação e amortecer choques mecânicos.</w:t>
      </w:r>
      <w:r w:rsidR="009A71D2" w:rsidRPr="009A71D2">
        <w:rPr>
          <w:lang w:eastAsia="pt-BR"/>
        </w:rPr>
        <w:t xml:space="preserve"> </w:t>
      </w:r>
      <w:r w:rsidR="00474B44" w:rsidRPr="009A71D2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0A23CD" w:rsidRPr="00E27A97">
        <w:rPr>
          <w:rFonts w:cs="Arial"/>
          <w:sz w:val="20"/>
          <w:szCs w:val="20"/>
          <w:lang w:eastAsia="pt-BR"/>
        </w:rPr>
        <w:t>nos seres humanos, os óvulos são classificados como “megalécitos” por possuírem grande quantidade de vitelo, capaz de nutrir o embrião durante 22 semanas.</w:t>
      </w:r>
      <w:r w:rsidR="000A23CD" w:rsidRPr="000A23CD">
        <w:rPr>
          <w:lang w:eastAsia="pt-BR"/>
        </w:rPr>
        <w:t xml:space="preserve"> </w:t>
      </w:r>
      <w:r w:rsidR="00474B44" w:rsidRPr="000A23CD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5851BC" w:rsidRPr="00E27A97">
        <w:rPr>
          <w:rFonts w:cs="Arial"/>
          <w:sz w:val="20"/>
          <w:szCs w:val="20"/>
          <w:lang w:eastAsia="pt-BR"/>
        </w:rPr>
        <w:t>na formação de gêmeos dizigóticos ocorre a liberação de mais de um ovócito, fenômeno conhecido como “poliembrionia”; já na formação de gêmeos monozigóticos ocorre a poliovulação, na qual cada ovócito é fecundado por um único espermatozoide.</w:t>
      </w:r>
      <w:r w:rsidR="00474B44" w:rsidRPr="005851BC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32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DC3822" w:rsidRPr="00E27A97">
        <w:rPr>
          <w:rFonts w:cs="Arial"/>
          <w:sz w:val="20"/>
          <w:szCs w:val="20"/>
          <w:lang w:eastAsia="pt-BR"/>
        </w:rPr>
        <w:t>a presença do hormônio gonadotrofina coriônica no sangue da mulher estimula a atividade do corpo-amarelo ovariano e mantém as taxas de estrógeno e progesterona elevadas no início da gestação.</w:t>
      </w:r>
      <w:r w:rsidR="00474B44" w:rsidRPr="00DC3822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64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E116E3" w:rsidRPr="00E27A97">
        <w:rPr>
          <w:rFonts w:cs="Arial"/>
          <w:sz w:val="20"/>
          <w:szCs w:val="20"/>
          <w:lang w:eastAsia="pt-BR"/>
        </w:rPr>
        <w:t>o parto natural consiste na expulsão do feto por contrações rítmicas da musculatura uterina, estimulada pelo hormônio ocitocina ou oxitocina.</w:t>
      </w:r>
      <w:r w:rsidR="00E116E3" w:rsidRPr="00E116E3">
        <w:rPr>
          <w:lang w:eastAsia="pt-BR"/>
        </w:rPr>
        <w:t xml:space="preserve"> </w:t>
      </w:r>
      <w:r w:rsidR="00474B44" w:rsidRPr="00E116E3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6E1BA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6E1BA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6E1BA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474B44" w:rsidRPr="00E826D1" w:rsidRDefault="00662932" w:rsidP="00E82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826D1">
        <w:rPr>
          <w:rFonts w:cs="Arial"/>
          <w:sz w:val="20"/>
          <w:szCs w:val="20"/>
          <w:lang w:eastAsia="pt-BR"/>
        </w:rPr>
        <w:t>32 + 64 = 96.</w:t>
      </w:r>
    </w:p>
    <w:p w:rsidR="00E826D1" w:rsidRPr="00E826D1" w:rsidRDefault="00E826D1" w:rsidP="00E82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826D1" w:rsidRPr="00E826D1" w:rsidRDefault="00E826D1" w:rsidP="00E826D1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E826D1">
        <w:rPr>
          <w:rFonts w:cs="Arial"/>
          <w:sz w:val="20"/>
          <w:szCs w:val="18"/>
          <w:lang w:eastAsia="pt-BR"/>
        </w:rPr>
        <w:t>[01] Incorreta. A eritroblastose fetal ocorre quando a mãe é Rh negativo e o filho Rh positivo; os</w:t>
      </w:r>
      <w:r>
        <w:rPr>
          <w:rFonts w:cs="Arial"/>
          <w:sz w:val="20"/>
          <w:szCs w:val="18"/>
          <w:lang w:eastAsia="pt-BR"/>
        </w:rPr>
        <w:t xml:space="preserve"> </w:t>
      </w:r>
      <w:r w:rsidRPr="00E826D1">
        <w:rPr>
          <w:rFonts w:cs="Arial"/>
          <w:sz w:val="20"/>
          <w:szCs w:val="18"/>
          <w:lang w:eastAsia="pt-BR"/>
        </w:rPr>
        <w:t xml:space="preserve">anticorpos anti-Rh só são produzidos por Rh negativo, que destroem as hemácias do filho Rh positivo. </w:t>
      </w:r>
    </w:p>
    <w:p w:rsidR="00E826D1" w:rsidRPr="00E826D1" w:rsidRDefault="00E826D1" w:rsidP="00E826D1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E826D1">
        <w:rPr>
          <w:rFonts w:cs="Arial"/>
          <w:sz w:val="20"/>
          <w:szCs w:val="18"/>
          <w:lang w:eastAsia="pt-BR"/>
        </w:rPr>
        <w:t>[02] Incorreta. A placenta é um órgão formado pela decídua uterina e pelas vilosidades coriônicas nela mergulhadas, sendo por meio dela que ocorre a comunicação nutricional entre mãe e filho, sem que haja contato direto entre o sangue de ambos, apenas passagem de nutrientes e oxigênio da mãe para o filho e de excretas e gás carbônico do filho para a mãe.</w:t>
      </w:r>
    </w:p>
    <w:p w:rsidR="00E826D1" w:rsidRPr="00E826D1" w:rsidRDefault="00E826D1" w:rsidP="00E826D1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E826D1">
        <w:rPr>
          <w:rFonts w:cs="Arial"/>
          <w:sz w:val="20"/>
          <w:szCs w:val="18"/>
          <w:lang w:eastAsia="pt-BR"/>
        </w:rPr>
        <w:t>[04] Incorreta. O âmnio é uma bolsa cheia de líquido que envolve o embrião e o protege de dessecação e de eventuais choques mecânicos.</w:t>
      </w:r>
    </w:p>
    <w:p w:rsidR="00E826D1" w:rsidRPr="00E826D1" w:rsidRDefault="00E826D1" w:rsidP="00E826D1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E826D1">
        <w:rPr>
          <w:rFonts w:cs="Arial"/>
          <w:sz w:val="20"/>
          <w:szCs w:val="18"/>
          <w:lang w:eastAsia="pt-BR"/>
        </w:rPr>
        <w:t>[08] Incorreta. Os óvulos dos seres humanos (mamíferos) são classificados como oligolécitos, por possuírem pouco vitelo, sendo que a nutrição ocorre através da placenta.</w:t>
      </w:r>
    </w:p>
    <w:p w:rsidR="00000000" w:rsidRDefault="00E826D1" w:rsidP="00E826D1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E826D1">
        <w:rPr>
          <w:rFonts w:cs="Arial"/>
          <w:sz w:val="20"/>
          <w:szCs w:val="18"/>
          <w:lang w:eastAsia="pt-BR"/>
        </w:rPr>
        <w:t>[16] Incorreta. Os gêmeos dizigóticos ou fraternos são formados a partir da liberação de dois ovócitos que são fecundados na mesma ovulação (poliovulação); os gêmeos monozigóticos são formados a partir de um único zigoto, que se divide nos estágios embrionários iniciais.</w:t>
      </w:r>
      <w:r w:rsidRPr="00E826D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 w:rsidP="00E826D1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6E1BA2" w:rsidP="00E826D1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6E1BA2" w:rsidP="00E826D1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E630D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(Uepg)  </w:t>
      </w:r>
      <w:r w:rsidR="00E630D5" w:rsidRPr="003B1E5D">
        <w:rPr>
          <w:rFonts w:cs="Arial"/>
          <w:sz w:val="20"/>
          <w:szCs w:val="20"/>
          <w:lang w:eastAsia="pt-BR"/>
        </w:rPr>
        <w:t xml:space="preserve">A eritroblastose fetal, ou doença hemolítica do recém-nascido, está relacionada ao fator Rh. Assinale o que for correto sobre esta doença. 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A00FAC" w:rsidRPr="00B41563">
        <w:rPr>
          <w:rFonts w:cs="Arial"/>
          <w:sz w:val="20"/>
          <w:szCs w:val="20"/>
          <w:lang w:eastAsia="pt-BR"/>
        </w:rPr>
        <w:t xml:space="preserve">Atualmente, a eritroblastose fetal pode ser evitada injetando-se na mãe Rh+ (Rh positiva) o anticorpo anti-Rh, logo após o nascimento do primeiro filho Rh- (Rh negativo). </w:t>
      </w:r>
      <w:r w:rsidR="00474B44" w:rsidRPr="00B41563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D83A8E" w:rsidRPr="00966EC2">
        <w:rPr>
          <w:rFonts w:cs="Arial"/>
          <w:sz w:val="20"/>
          <w:szCs w:val="20"/>
          <w:lang w:eastAsia="pt-BR"/>
        </w:rPr>
        <w:t xml:space="preserve">Durante o parto, as hemácias do filho portadoras do fator Rh+ (Rh positivo) entram em contato com o sangue da mãe Rh- (Rh negativa), estimulando assim a produção de anticorpos anti-Rh no plasma da mãe. </w:t>
      </w:r>
      <w:r w:rsidR="00474B44" w:rsidRPr="00966EC2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8330A7" w:rsidRPr="003E6E39">
        <w:rPr>
          <w:rFonts w:cs="Arial"/>
          <w:sz w:val="20"/>
          <w:szCs w:val="20"/>
          <w:lang w:eastAsia="pt-BR"/>
        </w:rPr>
        <w:t xml:space="preserve">Para que aconteça a eritroblastose fetal, o pai necessariamente deve ser Rh– (Rh negativo) e a mãe deve apresentar o fator Rh nas suas hemácias, ou seja, ser Rh+ (Rh positiva). O segundo filho sofrerá com as consequências da doença caso ele também apresente o fator Rh, como a mãe. </w:t>
      </w:r>
      <w:r w:rsidR="00474B44" w:rsidRPr="003E6E39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0C6CFF" w:rsidRPr="00772407">
        <w:rPr>
          <w:rFonts w:cs="Arial"/>
          <w:sz w:val="20"/>
          <w:szCs w:val="20"/>
          <w:lang w:eastAsia="pt-BR"/>
        </w:rPr>
        <w:t xml:space="preserve">A eritroblastose fetal pode ocorrer quando mulheres Rh- (Rh negativas), já sensibilizadas anteriormente, tem filho Rh+ (Rh positivo). A sensibilização pode ocorrer por transfusão de sangue Rh+ (Rh positivo) ou gestação anterior de um filho Rh+ (Rh positivo). </w:t>
      </w:r>
      <w:r w:rsidR="00474B44" w:rsidRPr="00772407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474F98" w:rsidRPr="00097095">
        <w:rPr>
          <w:rFonts w:cs="Arial"/>
          <w:sz w:val="20"/>
          <w:szCs w:val="20"/>
          <w:lang w:eastAsia="pt-BR"/>
        </w:rPr>
        <w:t>Uma mãe Rh– (Rh negativa), casada com um homem Rh– (Rh negativo), pode apresentar filhos Rh+ (Rh positivos) na segunda gestação, porém sem que haja a manifestação da doença, visto que a mãe não apresenta anticorpos anti-Rh.</w:t>
      </w:r>
      <w:r w:rsidR="00097095" w:rsidRPr="00097095">
        <w:rPr>
          <w:rFonts w:cs="Arial"/>
          <w:sz w:val="20"/>
          <w:szCs w:val="20"/>
          <w:lang w:eastAsia="pt-BR"/>
        </w:rPr>
        <w:t xml:space="preserve"> </w:t>
      </w:r>
      <w:r w:rsidR="00474B44" w:rsidRPr="00097095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6E1BA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6E1BA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6E1BA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592A75" w:rsidRPr="00CF4A1B" w:rsidRDefault="00F768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F4A1B">
        <w:rPr>
          <w:rFonts w:cs="Arial"/>
          <w:sz w:val="20"/>
          <w:szCs w:val="20"/>
          <w:lang w:eastAsia="pt-BR"/>
        </w:rPr>
        <w:t>02 + 08 = 10.</w:t>
      </w:r>
    </w:p>
    <w:p w:rsidR="00474B44" w:rsidRPr="00CF4A1B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121B3" w:rsidRPr="00CF4A1B" w:rsidRDefault="008121B3" w:rsidP="008121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CF4A1B">
        <w:rPr>
          <w:rFonts w:cs="Arial"/>
          <w:sz w:val="20"/>
          <w:szCs w:val="20"/>
          <w:lang w:eastAsia="pt-BR"/>
        </w:rPr>
        <w:t xml:space="preserve">[01] Incorreto. O anticorpo anti-Rh é aplicado na mãe </w:t>
      </w:r>
      <w:r w:rsidR="007D0FE6" w:rsidRPr="00CF4A1B">
        <w:rPr>
          <w:rFonts w:cs="Arial"/>
          <w:position w:val="-4"/>
          <w:sz w:val="20"/>
          <w:szCs w:val="20"/>
          <w:lang w:eastAsia="pt-BR"/>
        </w:rPr>
        <w:object w:dxaOrig="420" w:dyaOrig="300">
          <v:shape id="_x0000_i1070" type="#_x0000_t75" style="width:21pt;height:15pt" o:ole="">
            <v:imagedata r:id="rId66" o:title=""/>
          </v:shape>
          <o:OLEObject Type="Embed" ProgID="Equation.DSMT4" ShapeID="_x0000_i1070" DrawAspect="Content" ObjectID="_1703936037" r:id="rId67"/>
        </w:object>
      </w:r>
      <w:r w:rsidRPr="00CF4A1B">
        <w:rPr>
          <w:rFonts w:cs="Arial"/>
          <w:sz w:val="20"/>
          <w:szCs w:val="20"/>
          <w:lang w:eastAsia="pt-BR"/>
        </w:rPr>
        <w:t xml:space="preserve"> após o parto do primeiro filho </w:t>
      </w:r>
      <w:r w:rsidR="007D0FE6" w:rsidRPr="00CF4A1B">
        <w:rPr>
          <w:rFonts w:cs="Arial"/>
          <w:position w:val="-4"/>
          <w:sz w:val="20"/>
          <w:szCs w:val="20"/>
          <w:lang w:eastAsia="pt-BR"/>
        </w:rPr>
        <w:object w:dxaOrig="480" w:dyaOrig="300">
          <v:shape id="_x0000_i1071" type="#_x0000_t75" style="width:24pt;height:15pt" o:ole="">
            <v:imagedata r:id="rId68" o:title=""/>
          </v:shape>
          <o:OLEObject Type="Embed" ProgID="Equation.DSMT4" ShapeID="_x0000_i1071" DrawAspect="Content" ObjectID="_1703936038" r:id="rId69"/>
        </w:object>
      </w:r>
    </w:p>
    <w:p w:rsidR="008121B3" w:rsidRPr="00CF4A1B" w:rsidRDefault="008121B3" w:rsidP="008121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CF4A1B">
        <w:rPr>
          <w:rFonts w:cs="Arial"/>
          <w:sz w:val="20"/>
          <w:szCs w:val="20"/>
          <w:lang w:eastAsia="pt-BR"/>
        </w:rPr>
        <w:t xml:space="preserve">[04] Incorreto. Para a ocorrência da eritroblastose fetal, o pai deve ser </w:t>
      </w:r>
      <w:r w:rsidR="007D0FE6" w:rsidRPr="00CF4A1B">
        <w:rPr>
          <w:rFonts w:cs="Arial"/>
          <w:position w:val="-4"/>
          <w:sz w:val="20"/>
          <w:szCs w:val="20"/>
          <w:lang w:eastAsia="pt-BR"/>
        </w:rPr>
        <w:object w:dxaOrig="420" w:dyaOrig="300">
          <v:shape id="_x0000_i1072" type="#_x0000_t75" style="width:21pt;height:15pt" o:ole="">
            <v:imagedata r:id="rId70" o:title=""/>
          </v:shape>
          <o:OLEObject Type="Embed" ProgID="Equation.DSMT4" ShapeID="_x0000_i1072" DrawAspect="Content" ObjectID="_1703936039" r:id="rId71"/>
        </w:object>
      </w:r>
      <w:r w:rsidRPr="00CF4A1B">
        <w:rPr>
          <w:rFonts w:cs="Arial"/>
          <w:sz w:val="20"/>
          <w:szCs w:val="20"/>
          <w:lang w:eastAsia="pt-BR"/>
        </w:rPr>
        <w:t xml:space="preserve"> e a mãe </w:t>
      </w:r>
      <w:r w:rsidR="007D0FE6" w:rsidRPr="00CF4A1B">
        <w:rPr>
          <w:rFonts w:cs="Arial"/>
          <w:position w:val="-4"/>
          <w:sz w:val="20"/>
          <w:szCs w:val="20"/>
          <w:lang w:eastAsia="pt-BR"/>
        </w:rPr>
        <w:object w:dxaOrig="420" w:dyaOrig="300">
          <v:shape id="_x0000_i1073" type="#_x0000_t75" style="width:21pt;height:15pt" o:ole="">
            <v:imagedata r:id="rId72" o:title=""/>
          </v:shape>
          <o:OLEObject Type="Embed" ProgID="Equation.DSMT4" ShapeID="_x0000_i1073" DrawAspect="Content" ObjectID="_1703936040" r:id="rId73"/>
        </w:object>
      </w:r>
      <w:r w:rsidRPr="00CF4A1B">
        <w:rPr>
          <w:rFonts w:cs="Arial"/>
          <w:sz w:val="20"/>
          <w:szCs w:val="20"/>
          <w:lang w:eastAsia="pt-BR"/>
        </w:rPr>
        <w:t xml:space="preserve"> sensibilizada pelo fator Rh.</w:t>
      </w:r>
    </w:p>
    <w:p w:rsidR="00000000" w:rsidRDefault="008121B3" w:rsidP="008121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CF4A1B">
        <w:rPr>
          <w:rFonts w:cs="Arial"/>
          <w:sz w:val="20"/>
          <w:szCs w:val="20"/>
          <w:lang w:eastAsia="pt-BR"/>
        </w:rPr>
        <w:t xml:space="preserve">[16] Incorreto. O fenótipo </w:t>
      </w:r>
      <w:r w:rsidR="007D0FE6" w:rsidRPr="00CF4A1B">
        <w:rPr>
          <w:rFonts w:cs="Arial"/>
          <w:position w:val="-4"/>
          <w:sz w:val="20"/>
          <w:szCs w:val="20"/>
          <w:lang w:eastAsia="pt-BR"/>
        </w:rPr>
        <w:object w:dxaOrig="420" w:dyaOrig="300">
          <v:shape id="_x0000_i1074" type="#_x0000_t75" style="width:21pt;height:15pt" o:ole="">
            <v:imagedata r:id="rId74" o:title=""/>
          </v:shape>
          <o:OLEObject Type="Embed" ProgID="Equation.DSMT4" ShapeID="_x0000_i1074" DrawAspect="Content" ObjectID="_1703936041" r:id="rId75"/>
        </w:object>
      </w:r>
      <w:r w:rsidRPr="00CF4A1B">
        <w:rPr>
          <w:rFonts w:cs="Arial"/>
          <w:sz w:val="20"/>
          <w:szCs w:val="20"/>
          <w:lang w:eastAsia="pt-BR"/>
        </w:rPr>
        <w:t xml:space="preserve"> é condição autossômica e recessiva. Dessa forma, o casal </w:t>
      </w:r>
      <w:r w:rsidR="007D0FE6" w:rsidRPr="00CF4A1B">
        <w:rPr>
          <w:rFonts w:cs="Arial"/>
          <w:position w:val="-4"/>
          <w:sz w:val="20"/>
          <w:szCs w:val="20"/>
          <w:lang w:eastAsia="pt-BR"/>
        </w:rPr>
        <w:object w:dxaOrig="420" w:dyaOrig="300">
          <v:shape id="_x0000_i1075" type="#_x0000_t75" style="width:21pt;height:15pt" o:ole="">
            <v:imagedata r:id="rId76" o:title=""/>
          </v:shape>
          <o:OLEObject Type="Embed" ProgID="Equation.DSMT4" ShapeID="_x0000_i1075" DrawAspect="Content" ObjectID="_1703936042" r:id="rId77"/>
        </w:object>
      </w:r>
      <w:r w:rsidRPr="00CF4A1B">
        <w:rPr>
          <w:rFonts w:cs="Arial"/>
          <w:sz w:val="20"/>
          <w:szCs w:val="20"/>
          <w:lang w:eastAsia="pt-BR"/>
        </w:rPr>
        <w:t xml:space="preserve"> somente gestarão filhos </w:t>
      </w:r>
      <w:r w:rsidR="007D0FE6" w:rsidRPr="00CF4A1B">
        <w:rPr>
          <w:rFonts w:cs="Arial"/>
          <w:position w:val="-4"/>
          <w:sz w:val="20"/>
          <w:szCs w:val="20"/>
          <w:lang w:eastAsia="pt-BR"/>
        </w:rPr>
        <w:object w:dxaOrig="480" w:dyaOrig="300">
          <v:shape id="_x0000_i1076" type="#_x0000_t75" style="width:24pt;height:15pt" o:ole="">
            <v:imagedata r:id="rId78" o:title=""/>
          </v:shape>
          <o:OLEObject Type="Embed" ProgID="Equation.DSMT4" ShapeID="_x0000_i1076" DrawAspect="Content" ObjectID="_1703936043" r:id="rId79"/>
        </w:object>
      </w:r>
      <w:r w:rsidRPr="00CF4A1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 w:rsidP="008121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6E1BA2" w:rsidP="008121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6E1BA2" w:rsidP="008121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2194E" w:rsidRDefault="000D1869" w:rsidP="002B3224">
      <w:pPr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(Fempar (Fepar))  </w:t>
      </w:r>
    </w:p>
    <w:p w:rsidR="00C236A5" w:rsidRPr="0022194E" w:rsidRDefault="006E1BA2" w:rsidP="002B3224">
      <w:pPr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590800" cy="161925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A5" w:rsidRPr="0022194E" w:rsidRDefault="00C236A5" w:rsidP="002B3224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B3224" w:rsidRPr="0022194E" w:rsidRDefault="002B3224" w:rsidP="002B3224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22194E">
        <w:rPr>
          <w:rFonts w:cs="Arial"/>
          <w:sz w:val="20"/>
          <w:szCs w:val="20"/>
          <w:lang w:eastAsia="pt-BR"/>
        </w:rPr>
        <w:t xml:space="preserve">Um erro de transfusão de sangue causou a morte de uma mulher de 46 anos na Santa Casa de Pindamonhangaba (SP), na quinta-feira (15/7). Ela possuía sangue </w:t>
      </w:r>
      <w:r w:rsidR="003357FC" w:rsidRPr="0022194E">
        <w:rPr>
          <w:rFonts w:cs="Arial"/>
          <w:position w:val="-8"/>
          <w:sz w:val="20"/>
          <w:lang w:eastAsia="pt-BR"/>
        </w:rPr>
        <w:object w:dxaOrig="380" w:dyaOrig="340">
          <v:shape id="_x0000_i1078" type="#_x0000_t75" style="width:18.75pt;height:17.25pt" o:ole="">
            <v:imagedata r:id="rId81" o:title=""/>
          </v:shape>
          <o:OLEObject Type="Embed" ProgID="Equation.DSMT4" ShapeID="_x0000_i1078" DrawAspect="Content" ObjectID="_1703936044" r:id="rId82"/>
        </w:object>
      </w:r>
      <w:r w:rsidRPr="0022194E">
        <w:rPr>
          <w:rFonts w:cs="Arial"/>
          <w:sz w:val="20"/>
          <w:szCs w:val="20"/>
          <w:lang w:eastAsia="pt-BR"/>
        </w:rPr>
        <w:t xml:space="preserve"> mas recebeu </w:t>
      </w:r>
      <w:r w:rsidR="003357FC" w:rsidRPr="0022194E">
        <w:rPr>
          <w:rFonts w:cs="Arial"/>
          <w:position w:val="-4"/>
          <w:sz w:val="20"/>
          <w:lang w:eastAsia="pt-BR"/>
        </w:rPr>
        <w:object w:dxaOrig="360" w:dyaOrig="300">
          <v:shape id="_x0000_i1079" type="#_x0000_t75" style="width:18pt;height:15pt" o:ole="">
            <v:imagedata r:id="rId83" o:title=""/>
          </v:shape>
          <o:OLEObject Type="Embed" ProgID="Equation.DSMT4" ShapeID="_x0000_i1079" DrawAspect="Content" ObjectID="_1703936045" r:id="rId84"/>
        </w:object>
      </w:r>
    </w:p>
    <w:p w:rsidR="002B3224" w:rsidRPr="0022194E" w:rsidRDefault="002B3224" w:rsidP="002B3224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22194E">
        <w:rPr>
          <w:rFonts w:cs="Arial"/>
          <w:sz w:val="20"/>
          <w:szCs w:val="20"/>
          <w:lang w:eastAsia="pt-BR"/>
        </w:rPr>
        <w:t xml:space="preserve">No Ceará, um idoso de 93 anos morreu porque uma funcionária do trocou as amostras de sangue do paciente: deu-lhe sangue </w:t>
      </w:r>
      <w:r w:rsidR="003357FC" w:rsidRPr="0022194E">
        <w:rPr>
          <w:rFonts w:cs="Arial"/>
          <w:position w:val="-4"/>
          <w:sz w:val="20"/>
          <w:lang w:eastAsia="pt-BR"/>
        </w:rPr>
        <w:object w:dxaOrig="300" w:dyaOrig="300">
          <v:shape id="_x0000_i1080" type="#_x0000_t75" style="width:15pt;height:15pt" o:ole="">
            <v:imagedata r:id="rId85" o:title=""/>
          </v:shape>
          <o:OLEObject Type="Embed" ProgID="Equation.DSMT4" ShapeID="_x0000_i1080" DrawAspect="Content" ObjectID="_1703936046" r:id="rId86"/>
        </w:object>
      </w:r>
      <w:r w:rsidRPr="0022194E">
        <w:rPr>
          <w:rFonts w:cs="Arial"/>
          <w:sz w:val="20"/>
          <w:szCs w:val="20"/>
          <w:lang w:eastAsia="pt-BR"/>
        </w:rPr>
        <w:t xml:space="preserve"> em vez de </w:t>
      </w:r>
      <w:r w:rsidR="003357FC" w:rsidRPr="0022194E">
        <w:rPr>
          <w:rFonts w:cs="Arial"/>
          <w:position w:val="-6"/>
          <w:sz w:val="20"/>
          <w:lang w:eastAsia="pt-BR"/>
        </w:rPr>
        <w:object w:dxaOrig="380" w:dyaOrig="320">
          <v:shape id="_x0000_i1081" type="#_x0000_t75" style="width:18.75pt;height:15.75pt" o:ole="">
            <v:imagedata r:id="rId87" o:title=""/>
          </v:shape>
          <o:OLEObject Type="Embed" ProgID="Equation.DSMT4" ShapeID="_x0000_i1081" DrawAspect="Content" ObjectID="_1703936047" r:id="rId88"/>
        </w:object>
      </w:r>
      <w:r w:rsidRPr="0022194E">
        <w:rPr>
          <w:rFonts w:cs="Arial"/>
          <w:sz w:val="20"/>
          <w:szCs w:val="20"/>
          <w:lang w:eastAsia="pt-BR"/>
        </w:rPr>
        <w:t xml:space="preserve"> </w:t>
      </w:r>
      <w:r w:rsidRPr="0022194E">
        <w:rPr>
          <w:rFonts w:cs="Arial"/>
          <w:sz w:val="20"/>
          <w:szCs w:val="20"/>
          <w:lang w:eastAsia="pt-BR"/>
        </w:rPr>
        <w:br/>
        <w:t xml:space="preserve">Em São Paulo, no Hospital do Servidor Público Estadual, uma dona de casa de 61 anos morreu na última segunda-feira após receber sangue </w:t>
      </w:r>
      <w:r w:rsidR="003357FC" w:rsidRPr="0022194E">
        <w:rPr>
          <w:rFonts w:cs="Arial"/>
          <w:position w:val="-8"/>
          <w:sz w:val="20"/>
          <w:lang w:eastAsia="pt-BR"/>
        </w:rPr>
        <w:object w:dxaOrig="380" w:dyaOrig="340">
          <v:shape id="_x0000_i1082" type="#_x0000_t75" style="width:18.75pt;height:17.25pt" o:ole="">
            <v:imagedata r:id="rId89" o:title=""/>
          </v:shape>
          <o:OLEObject Type="Embed" ProgID="Equation.DSMT4" ShapeID="_x0000_i1082" DrawAspect="Content" ObjectID="_1703936048" r:id="rId90"/>
        </w:object>
      </w:r>
      <w:r w:rsidRPr="0022194E">
        <w:rPr>
          <w:rFonts w:cs="Arial"/>
          <w:sz w:val="20"/>
          <w:szCs w:val="20"/>
          <w:lang w:eastAsia="pt-BR"/>
        </w:rPr>
        <w:t xml:space="preserve"> apesar de ser portadora de sangue tipo </w:t>
      </w:r>
      <w:r w:rsidR="003357FC" w:rsidRPr="0022194E">
        <w:rPr>
          <w:rFonts w:cs="Arial"/>
          <w:position w:val="-6"/>
          <w:sz w:val="20"/>
          <w:lang w:eastAsia="pt-BR"/>
        </w:rPr>
        <w:object w:dxaOrig="380" w:dyaOrig="320">
          <v:shape id="_x0000_i1083" type="#_x0000_t75" style="width:18.75pt;height:15.75pt" o:ole="">
            <v:imagedata r:id="rId91" o:title=""/>
          </v:shape>
          <o:OLEObject Type="Embed" ProgID="Equation.DSMT4" ShapeID="_x0000_i1083" DrawAspect="Content" ObjectID="_1703936049" r:id="rId92"/>
        </w:object>
      </w:r>
      <w:r w:rsidRPr="0022194E">
        <w:rPr>
          <w:rFonts w:cs="Arial"/>
          <w:sz w:val="20"/>
          <w:lang w:eastAsia="pt-BR"/>
        </w:rPr>
        <w:t xml:space="preserve"> </w:t>
      </w:r>
      <w:r w:rsidRPr="0022194E">
        <w:rPr>
          <w:rFonts w:cs="Arial"/>
          <w:sz w:val="20"/>
          <w:szCs w:val="20"/>
          <w:lang w:eastAsia="pt-BR"/>
        </w:rPr>
        <w:t>Todos os três pacientes foram diagnosticados com reação hemofílica transfusional por incompatibilidade, pois houve negligência ou “ausência de perícia necessária”.</w:t>
      </w:r>
    </w:p>
    <w:p w:rsidR="002B3224" w:rsidRPr="0022194E" w:rsidRDefault="002B3224" w:rsidP="002B3224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B3224" w:rsidRPr="0022194E" w:rsidRDefault="002B3224" w:rsidP="002B3224">
      <w:pPr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22194E">
        <w:rPr>
          <w:rFonts w:cs="Arial"/>
          <w:sz w:val="20"/>
          <w:szCs w:val="20"/>
          <w:lang w:eastAsia="pt-BR"/>
        </w:rPr>
        <w:t>Adaptado do disponível em: &lt;http://g1.globo.com/sp/vale-do-paraiba/2017/16/6&gt;. Acesso em: 18 jun 2017.</w:t>
      </w:r>
    </w:p>
    <w:p w:rsidR="002B3224" w:rsidRPr="0022194E" w:rsidRDefault="002B3224" w:rsidP="002B3224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B3224" w:rsidRPr="0022194E" w:rsidRDefault="002B3224" w:rsidP="002B3224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B3224" w:rsidP="002B3224">
      <w:pPr>
        <w:spacing w:after="0" w:line="240" w:lineRule="auto"/>
        <w:rPr>
          <w:lang w:eastAsia="pt-BR"/>
        </w:rPr>
      </w:pPr>
      <w:r w:rsidRPr="0022194E">
        <w:rPr>
          <w:rFonts w:cs="Arial"/>
          <w:sz w:val="20"/>
          <w:szCs w:val="20"/>
          <w:lang w:eastAsia="pt-BR"/>
        </w:rPr>
        <w:t xml:space="preserve">Levando em conta o sistema </w:t>
      </w:r>
      <w:r w:rsidR="003357FC" w:rsidRPr="0022194E">
        <w:rPr>
          <w:rFonts w:cs="Arial"/>
          <w:position w:val="-8"/>
          <w:sz w:val="20"/>
          <w:lang w:eastAsia="pt-BR"/>
        </w:rPr>
        <w:object w:dxaOrig="880" w:dyaOrig="279">
          <v:shape id="_x0000_i1084" type="#_x0000_t75" style="width:44.25pt;height:14.25pt" o:ole="">
            <v:imagedata r:id="rId93" o:title=""/>
          </v:shape>
          <o:OLEObject Type="Embed" ProgID="Equation.DSMT4" ShapeID="_x0000_i1084" DrawAspect="Content" ObjectID="_1703936050" r:id="rId94"/>
        </w:object>
      </w:r>
      <w:r w:rsidRPr="0022194E">
        <w:rPr>
          <w:rFonts w:cs="Arial"/>
          <w:sz w:val="20"/>
          <w:lang w:eastAsia="pt-BR"/>
        </w:rPr>
        <w:t xml:space="preserve"> avalie as afirmativas.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30162" w:rsidRPr="006B7D4E">
        <w:rPr>
          <w:rFonts w:cs="Arial"/>
          <w:sz w:val="20"/>
          <w:szCs w:val="20"/>
          <w:lang w:eastAsia="pt-BR"/>
        </w:rPr>
        <w:t xml:space="preserve">Se o paciente idoso do Ceará tivesse recebido sangue </w:t>
      </w:r>
      <w:r w:rsidR="00AC49FF" w:rsidRPr="006B7D4E">
        <w:rPr>
          <w:rFonts w:cs="Arial"/>
          <w:position w:val="-6"/>
          <w:sz w:val="20"/>
          <w:szCs w:val="20"/>
          <w:lang w:eastAsia="pt-BR"/>
        </w:rPr>
        <w:object w:dxaOrig="320" w:dyaOrig="320">
          <v:shape id="_x0000_i1085" type="#_x0000_t75" style="width:15.75pt;height:15.75pt" o:ole="">
            <v:imagedata r:id="rId95" o:title=""/>
          </v:shape>
          <o:OLEObject Type="Embed" ProgID="Equation.DSMT4" ShapeID="_x0000_i1085" DrawAspect="Content" ObjectID="_1703936051" r:id="rId96"/>
        </w:object>
      </w:r>
      <w:r w:rsidR="00130162" w:rsidRPr="006B7D4E">
        <w:rPr>
          <w:rFonts w:cs="Arial"/>
          <w:sz w:val="20"/>
          <w:szCs w:val="20"/>
          <w:lang w:eastAsia="pt-BR"/>
        </w:rPr>
        <w:t xml:space="preserve"> em vez de </w:t>
      </w:r>
      <w:r w:rsidR="00AC49FF" w:rsidRPr="006B7D4E">
        <w:rPr>
          <w:rFonts w:cs="Arial"/>
          <w:position w:val="-8"/>
          <w:sz w:val="20"/>
          <w:szCs w:val="20"/>
          <w:lang w:eastAsia="pt-BR"/>
        </w:rPr>
        <w:object w:dxaOrig="360" w:dyaOrig="340">
          <v:shape id="_x0000_i1086" type="#_x0000_t75" style="width:18pt;height:17.25pt" o:ole="">
            <v:imagedata r:id="rId97" o:title=""/>
          </v:shape>
          <o:OLEObject Type="Embed" ProgID="Equation.DSMT4" ShapeID="_x0000_i1086" DrawAspect="Content" ObjectID="_1703936052" r:id="rId98"/>
        </w:object>
      </w:r>
      <w:r w:rsidR="00130162" w:rsidRPr="006B7D4E">
        <w:rPr>
          <w:rFonts w:cs="Arial"/>
          <w:sz w:val="20"/>
          <w:szCs w:val="20"/>
          <w:lang w:eastAsia="pt-BR"/>
        </w:rPr>
        <w:t xml:space="preserve"> não haveria nenhum problema de incompatibilidade entre o sangue do receptor e o do doador. </w:t>
      </w:r>
      <w:r w:rsidR="00474B44" w:rsidRPr="006B7D4E"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45FF8" w:rsidRPr="00F966C4">
        <w:rPr>
          <w:rFonts w:cs="Arial"/>
          <w:sz w:val="20"/>
          <w:szCs w:val="20"/>
          <w:lang w:eastAsia="pt-BR"/>
        </w:rPr>
        <w:t xml:space="preserve">Tanto o paciente idoso do Ceará quanto a dona de casa de São Paulo eram heterozigotos para o fator Rh e poderiam ser considerados doadores universais. </w:t>
      </w:r>
      <w:r w:rsidR="00474B44" w:rsidRPr="00F966C4"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842C8" w:rsidRPr="005D57AB">
        <w:rPr>
          <w:rFonts w:cs="Arial"/>
          <w:sz w:val="20"/>
          <w:szCs w:val="20"/>
          <w:lang w:eastAsia="pt-BR"/>
        </w:rPr>
        <w:t xml:space="preserve">Suponha que o doador de sangue para o idoso fosse heterozigoto (para o sistema </w:t>
      </w:r>
      <w:r w:rsidR="002F74D8" w:rsidRPr="005D57AB">
        <w:rPr>
          <w:rFonts w:cs="Arial"/>
          <w:position w:val="-10"/>
          <w:sz w:val="20"/>
          <w:szCs w:val="20"/>
          <w:lang w:eastAsia="pt-BR"/>
        </w:rPr>
        <w:object w:dxaOrig="580" w:dyaOrig="300">
          <v:shape id="_x0000_i1087" type="#_x0000_t75" style="width:29.25pt;height:15pt" o:ole="">
            <v:imagedata r:id="rId99" o:title=""/>
          </v:shape>
          <o:OLEObject Type="Embed" ProgID="Equation.DSMT4" ShapeID="_x0000_i1087" DrawAspect="Content" ObjectID="_1703936053" r:id="rId100"/>
        </w:object>
      </w:r>
      <w:r w:rsidR="000842C8" w:rsidRPr="005D57AB">
        <w:rPr>
          <w:rFonts w:cs="Arial"/>
          <w:sz w:val="20"/>
          <w:szCs w:val="20"/>
          <w:lang w:eastAsia="pt-BR"/>
        </w:rPr>
        <w:t xml:space="preserve"> e se casasse com alguém igualmente heterozigoto, com o mesmo tipo sanguíneo doado para a dona de casa. Se esse casal gerasse quatro gêmeos bivitelinos, seria possível que cada criança tivesse um tipo sanguíneo diferente. </w:t>
      </w:r>
      <w:r w:rsidR="00474B44" w:rsidRPr="005D57AB"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11138" w:rsidRPr="004E454B">
        <w:rPr>
          <w:rFonts w:cs="Arial"/>
          <w:sz w:val="20"/>
          <w:szCs w:val="20"/>
          <w:lang w:eastAsia="pt-BR"/>
        </w:rPr>
        <w:t xml:space="preserve">As reações de aglutinação das hemácias ocorrem quando o sangue do doador possui aglutinogénios incompatíveis com as aglutininas do receptor. </w:t>
      </w:r>
      <w:r w:rsidR="00474B44" w:rsidRPr="004E454B"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E6266" w:rsidRPr="00902606">
        <w:rPr>
          <w:rFonts w:cs="Arial"/>
          <w:sz w:val="20"/>
          <w:szCs w:val="20"/>
          <w:lang w:eastAsia="pt-BR"/>
        </w:rPr>
        <w:t xml:space="preserve">Se o paciente idoso fosse casado com a paciente idosa, seus filhos poderiam receber transfusão de pelo menos um dos tipos sanguíneos que lhes causaram incompatibilidade.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E1BA2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</w:p>
    <w:p w:rsidR="00000000" w:rsidRDefault="006E1BA2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</w:p>
    <w:p w:rsidR="00000000" w:rsidRDefault="006E1BA2" w:rsidP="006F0B20">
      <w:pPr>
        <w:spacing w:after="0" w:line="240" w:lineRule="auto"/>
        <w:ind w:left="510" w:hanging="51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6F0B20">
      <w:pPr>
        <w:spacing w:after="0" w:line="240" w:lineRule="auto"/>
        <w:ind w:left="510" w:hanging="510"/>
        <w:rPr>
          <w:b/>
          <w:sz w:val="24"/>
          <w:szCs w:val="24"/>
          <w:lang w:val="en-US" w:eastAsia="zh-CN"/>
        </w:rPr>
      </w:pPr>
    </w:p>
    <w:p w:rsidR="009230E5" w:rsidRPr="00936E63" w:rsidRDefault="009230E5" w:rsidP="009230E5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936E63">
        <w:rPr>
          <w:rFonts w:cs="Arial"/>
          <w:sz w:val="20"/>
          <w:szCs w:val="20"/>
          <w:lang w:eastAsia="pt-BR"/>
        </w:rPr>
        <w:t>V – F – V – V – F.</w:t>
      </w:r>
    </w:p>
    <w:p w:rsidR="00802400" w:rsidRPr="00936E63" w:rsidRDefault="00802400" w:rsidP="009230E5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</w:p>
    <w:p w:rsidR="00000000" w:rsidRDefault="00802400" w:rsidP="00802400">
      <w:pPr>
        <w:pStyle w:val="Cabealho"/>
        <w:tabs>
          <w:tab w:val="clear" w:pos="4252"/>
          <w:tab w:val="clear" w:pos="8504"/>
        </w:tabs>
        <w:rPr>
          <w:rFonts w:cs="Courier New"/>
          <w:sz w:val="20"/>
          <w:szCs w:val="20"/>
          <w:lang w:eastAsia="pt-BR"/>
        </w:rPr>
      </w:pPr>
      <w:r w:rsidRPr="00936E63">
        <w:rPr>
          <w:rFonts w:cs="Arial"/>
          <w:sz w:val="20"/>
          <w:szCs w:val="20"/>
          <w:lang w:eastAsia="pt-BR"/>
        </w:rPr>
        <w:t>Os pacientes idosos citados no texto não são doadores universais do tipo O negativo.</w:t>
      </w:r>
      <w:r w:rsidR="00592A75" w:rsidRPr="00936E6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 w:rsidP="00802400">
      <w:pPr>
        <w:pStyle w:val="Cabealho"/>
        <w:tabs>
          <w:tab w:val="clear" w:pos="4252"/>
          <w:tab w:val="clear" w:pos="8504"/>
        </w:tabs>
        <w:rPr>
          <w:rFonts w:cs="Courier New"/>
          <w:sz w:val="20"/>
          <w:szCs w:val="20"/>
          <w:lang w:eastAsia="pt-BR"/>
        </w:rPr>
      </w:pPr>
    </w:p>
    <w:p w:rsidR="00000000" w:rsidRDefault="006E1BA2" w:rsidP="00802400">
      <w:pPr>
        <w:pStyle w:val="Cabealho"/>
        <w:tabs>
          <w:tab w:val="clear" w:pos="4252"/>
          <w:tab w:val="clear" w:pos="8504"/>
        </w:tabs>
        <w:rPr>
          <w:rFonts w:cs="Courier New"/>
          <w:sz w:val="20"/>
          <w:szCs w:val="20"/>
          <w:lang w:eastAsia="pt-BR"/>
        </w:rPr>
      </w:pPr>
    </w:p>
    <w:p w:rsidR="00000000" w:rsidRDefault="006E1BA2" w:rsidP="00802400">
      <w:pPr>
        <w:pStyle w:val="Cabealho"/>
        <w:tabs>
          <w:tab w:val="clear" w:pos="4252"/>
          <w:tab w:val="clear" w:pos="8504"/>
        </w:tabs>
        <w:rPr>
          <w:rFonts w:cs="Courier New"/>
          <w:sz w:val="20"/>
          <w:szCs w:val="20"/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C27DC" w:rsidRPr="00D44EDA" w:rsidRDefault="000D1869" w:rsidP="00DC27D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(Uel)  </w:t>
      </w:r>
      <w:r w:rsidR="00DC27DC" w:rsidRPr="00D44EDA">
        <w:rPr>
          <w:rFonts w:cs="Arial"/>
          <w:sz w:val="20"/>
          <w:szCs w:val="20"/>
          <w:lang w:eastAsia="pt-BR"/>
        </w:rPr>
        <w:t>Um menino tem o lobo da orelha preso e pertence a uma família na qual o pai, a mãe e a irmã possuem o lobo da orelha solto. Esta diferença não o incomodava até começar a estudar genética e aprender que o lobo da orelha solto é um caráter controlado por um gene com dominância completa. Aprendeu também que os grupos sanguíneos, do sistema ABO, são determinados pelos alelos I</w:t>
      </w:r>
      <w:r w:rsidR="00DC27DC" w:rsidRPr="00D44EDA">
        <w:rPr>
          <w:rFonts w:cs="Arial"/>
          <w:sz w:val="20"/>
          <w:szCs w:val="20"/>
          <w:vertAlign w:val="superscript"/>
          <w:lang w:eastAsia="pt-BR"/>
        </w:rPr>
        <w:t>A</w:t>
      </w:r>
      <w:r w:rsidR="00DC27DC" w:rsidRPr="00D44EDA">
        <w:rPr>
          <w:rFonts w:cs="Arial"/>
          <w:sz w:val="20"/>
          <w:szCs w:val="20"/>
          <w:lang w:eastAsia="pt-BR"/>
        </w:rPr>
        <w:t>, I</w:t>
      </w:r>
      <w:r w:rsidR="00DC27DC" w:rsidRPr="00D44EDA">
        <w:rPr>
          <w:rFonts w:cs="Arial"/>
          <w:sz w:val="20"/>
          <w:szCs w:val="20"/>
          <w:vertAlign w:val="superscript"/>
          <w:lang w:eastAsia="pt-BR"/>
        </w:rPr>
        <w:t>B</w:t>
      </w:r>
      <w:r w:rsidR="00DC27DC" w:rsidRPr="00D44EDA">
        <w:rPr>
          <w:rFonts w:cs="Arial"/>
          <w:sz w:val="20"/>
          <w:szCs w:val="20"/>
          <w:lang w:eastAsia="pt-BR"/>
        </w:rPr>
        <w:t xml:space="preserve"> e i. Querendo saber se era ou não filho biológico deste casal, buscou informações acerca dos tipos sanguíneos de cada um da família. Ele verificou que a mãe e a irmã pertencem ao grupo sanguíneo O e o pai, ao grupo AB.</w:t>
      </w:r>
    </w:p>
    <w:p w:rsidR="00DC27DC" w:rsidRPr="00D44EDA" w:rsidRDefault="00DC27DC" w:rsidP="00DC27D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C27DC" w:rsidP="00DC27D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44EDA">
        <w:rPr>
          <w:rFonts w:cs="Arial"/>
          <w:sz w:val="20"/>
          <w:szCs w:val="20"/>
          <w:lang w:eastAsia="pt-BR"/>
        </w:rPr>
        <w:t xml:space="preserve">Com base no enunciado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1299A" w:rsidRPr="00B43C02">
        <w:rPr>
          <w:rFonts w:cs="Arial"/>
          <w:sz w:val="20"/>
          <w:szCs w:val="20"/>
          <w:lang w:eastAsia="pt-BR"/>
        </w:rPr>
        <w:t xml:space="preserve">a irmã é quem pode ser uma filha biológica, se o casal for heterozigoto para o caráter grupo sanguíneo.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9354A" w:rsidRPr="000F6A3F">
        <w:rPr>
          <w:rFonts w:cs="Arial"/>
          <w:sz w:val="20"/>
          <w:szCs w:val="20"/>
          <w:lang w:eastAsia="pt-BR"/>
        </w:rPr>
        <w:t xml:space="preserve">ambos os irmãos podem ser os filhos biológicos, se o casal for heterozigoto para os dois caracteres. </w:t>
      </w:r>
      <w:r w:rsidR="00474B44" w:rsidRPr="000F6A3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D111F" w:rsidRPr="00D9557F">
        <w:rPr>
          <w:rFonts w:cs="Arial"/>
          <w:sz w:val="20"/>
          <w:szCs w:val="20"/>
          <w:lang w:eastAsia="pt-BR"/>
        </w:rPr>
        <w:t>o menino é quem pode ser um filho biológico, se o casal for heterozigoto para o caráter lobo da orelha solta.</w:t>
      </w:r>
      <w:r w:rsidR="00474B44" w:rsidRPr="00D9557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2353B" w:rsidRPr="006E405D">
        <w:rPr>
          <w:rFonts w:cs="Arial"/>
          <w:sz w:val="20"/>
          <w:szCs w:val="20"/>
          <w:lang w:eastAsia="pt-BR"/>
        </w:rPr>
        <w:t>a mãe desta família pode ser a mãe biológica de ambos os filhos, se for homozigota para o caráter lobo da orelha solta.</w:t>
      </w:r>
      <w:r w:rsidR="00474B44" w:rsidRPr="006E405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C5222" w:rsidRPr="00E050B3">
        <w:rPr>
          <w:rFonts w:cs="Arial"/>
          <w:sz w:val="20"/>
          <w:szCs w:val="20"/>
          <w:lang w:eastAsia="pt-BR"/>
        </w:rPr>
        <w:t>o pai desta família pode ser o pai biológico de ambos os filhos, se for homozigoto para o caráter grupo sanguíneo.</w:t>
      </w:r>
      <w:r w:rsidR="00474B44" w:rsidRPr="00E050B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CB013D" w:rsidRDefault="00AA6EA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B013D">
        <w:rPr>
          <w:rFonts w:cs="Arial"/>
          <w:sz w:val="20"/>
          <w:szCs w:val="20"/>
          <w:lang w:eastAsia="pt-BR"/>
        </w:rPr>
        <w:t>[C]</w:t>
      </w:r>
    </w:p>
    <w:p w:rsidR="003A5A14" w:rsidRPr="00CB013D" w:rsidRDefault="003A5A1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20B67" w:rsidRPr="00CB013D" w:rsidRDefault="00F20B67" w:rsidP="00F20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B013D">
        <w:rPr>
          <w:rFonts w:cs="Arial"/>
          <w:sz w:val="20"/>
          <w:szCs w:val="20"/>
          <w:lang w:eastAsia="pt-BR"/>
        </w:rPr>
        <w:t>A análise do enunciado nos fornece:</w:t>
      </w:r>
    </w:p>
    <w:p w:rsidR="00F20B67" w:rsidRPr="00CB013D" w:rsidRDefault="00F20B67" w:rsidP="00F20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20B67" w:rsidRPr="00CB013D" w:rsidRDefault="00F20B67" w:rsidP="00F20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B013D">
        <w:rPr>
          <w:rFonts w:cs="Arial"/>
          <w:sz w:val="20"/>
          <w:szCs w:val="20"/>
          <w:lang w:eastAsia="pt-BR"/>
        </w:rPr>
        <w:t>Alelos: p (lobo preso) e P (lobo solto)</w:t>
      </w:r>
    </w:p>
    <w:p w:rsidR="00F20B67" w:rsidRPr="00CB013D" w:rsidRDefault="00F20B67" w:rsidP="00F20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B013D">
        <w:rPr>
          <w:rFonts w:cs="Arial"/>
          <w:sz w:val="20"/>
          <w:szCs w:val="20"/>
          <w:lang w:eastAsia="pt-BR"/>
        </w:rPr>
        <w:t>Pais: Pp x Pp</w:t>
      </w:r>
    </w:p>
    <w:p w:rsidR="00F20B67" w:rsidRPr="00CB013D" w:rsidRDefault="00F20B67" w:rsidP="00F20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B013D">
        <w:rPr>
          <w:rFonts w:cs="Arial"/>
          <w:sz w:val="20"/>
          <w:szCs w:val="20"/>
          <w:lang w:eastAsia="pt-BR"/>
        </w:rPr>
        <w:t>Filho: pp (lobo preso)</w:t>
      </w:r>
    </w:p>
    <w:p w:rsidR="00F20B67" w:rsidRPr="00CB013D" w:rsidRDefault="00F20B67" w:rsidP="00F20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B013D">
        <w:rPr>
          <w:rFonts w:cs="Arial"/>
          <w:sz w:val="20"/>
          <w:szCs w:val="20"/>
          <w:lang w:eastAsia="pt-BR"/>
        </w:rPr>
        <w:t>Pai: grupo Ab – I</w:t>
      </w:r>
      <w:r w:rsidRPr="00CB013D">
        <w:rPr>
          <w:rFonts w:cs="Arial"/>
          <w:sz w:val="20"/>
          <w:szCs w:val="20"/>
          <w:vertAlign w:val="superscript"/>
          <w:lang w:eastAsia="pt-BR"/>
        </w:rPr>
        <w:t>A</w:t>
      </w:r>
      <w:r w:rsidRPr="00CB013D">
        <w:rPr>
          <w:rFonts w:cs="Arial"/>
          <w:sz w:val="20"/>
          <w:szCs w:val="20"/>
          <w:lang w:eastAsia="pt-BR"/>
        </w:rPr>
        <w:t>I</w:t>
      </w:r>
      <w:r w:rsidRPr="00CB013D">
        <w:rPr>
          <w:rFonts w:cs="Arial"/>
          <w:sz w:val="20"/>
          <w:szCs w:val="20"/>
          <w:vertAlign w:val="superscript"/>
          <w:lang w:eastAsia="pt-BR"/>
        </w:rPr>
        <w:t>B</w:t>
      </w:r>
    </w:p>
    <w:p w:rsidR="00F20B67" w:rsidRPr="00CB013D" w:rsidRDefault="00F20B67" w:rsidP="00F20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B013D">
        <w:rPr>
          <w:rFonts w:cs="Arial"/>
          <w:sz w:val="20"/>
          <w:szCs w:val="20"/>
          <w:lang w:eastAsia="pt-BR"/>
        </w:rPr>
        <w:t xml:space="preserve">Mãe: grupo O </w:t>
      </w:r>
      <w:r w:rsidR="002A341E" w:rsidRPr="00CB013D">
        <w:rPr>
          <w:rFonts w:cs="Arial"/>
          <w:sz w:val="20"/>
          <w:szCs w:val="20"/>
          <w:lang w:eastAsia="pt-BR"/>
        </w:rPr>
        <w:t xml:space="preserve">– </w:t>
      </w:r>
      <w:r w:rsidRPr="00CB013D">
        <w:rPr>
          <w:rFonts w:cs="Arial"/>
          <w:sz w:val="20"/>
          <w:szCs w:val="20"/>
          <w:lang w:eastAsia="pt-BR"/>
        </w:rPr>
        <w:t>ii</w:t>
      </w:r>
    </w:p>
    <w:p w:rsidR="00F20B67" w:rsidRPr="00CB013D" w:rsidRDefault="00F20B67" w:rsidP="00F20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B013D">
        <w:rPr>
          <w:rFonts w:cs="Arial"/>
          <w:sz w:val="20"/>
          <w:szCs w:val="20"/>
          <w:lang w:eastAsia="pt-BR"/>
        </w:rPr>
        <w:t xml:space="preserve">Irmã: grupo O </w:t>
      </w:r>
      <w:r w:rsidR="002A341E" w:rsidRPr="00CB013D">
        <w:rPr>
          <w:rFonts w:cs="Arial"/>
          <w:sz w:val="20"/>
          <w:szCs w:val="20"/>
          <w:lang w:eastAsia="pt-BR"/>
        </w:rPr>
        <w:t>–</w:t>
      </w:r>
      <w:r w:rsidRPr="00CB013D">
        <w:rPr>
          <w:rFonts w:cs="Arial"/>
          <w:sz w:val="20"/>
          <w:szCs w:val="20"/>
          <w:lang w:eastAsia="pt-BR"/>
        </w:rPr>
        <w:t xml:space="preserve"> ii</w:t>
      </w:r>
    </w:p>
    <w:p w:rsidR="00F20B67" w:rsidRPr="00CB013D" w:rsidRDefault="00F20B67" w:rsidP="00F20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20B67" w:rsidP="00F20B6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B013D">
        <w:rPr>
          <w:rFonts w:cs="Arial"/>
          <w:sz w:val="20"/>
          <w:szCs w:val="20"/>
          <w:lang w:eastAsia="pt-BR"/>
        </w:rPr>
        <w:t>Portanto, podemos concluir que a menina não é filha biológica de um homem pertencente ao grupo AB. Ela pertence ao grupo O, com genótipo ii e o homem em questão é genotipicamente I</w:t>
      </w:r>
      <w:r w:rsidRPr="00CB013D">
        <w:rPr>
          <w:rFonts w:cs="Arial"/>
          <w:sz w:val="20"/>
          <w:szCs w:val="20"/>
          <w:vertAlign w:val="superscript"/>
          <w:lang w:eastAsia="pt-BR"/>
        </w:rPr>
        <w:t>A</w:t>
      </w:r>
      <w:r w:rsidRPr="00CB013D">
        <w:rPr>
          <w:rFonts w:cs="Arial"/>
          <w:sz w:val="20"/>
          <w:szCs w:val="20"/>
          <w:lang w:eastAsia="pt-BR"/>
        </w:rPr>
        <w:t>I</w:t>
      </w:r>
      <w:r w:rsidRPr="00CB013D">
        <w:rPr>
          <w:rFonts w:cs="Arial"/>
          <w:sz w:val="20"/>
          <w:szCs w:val="20"/>
          <w:vertAlign w:val="superscript"/>
          <w:lang w:eastAsia="pt-BR"/>
        </w:rPr>
        <w:t>B</w:t>
      </w:r>
      <w:r w:rsidRPr="00CB013D">
        <w:rPr>
          <w:rFonts w:cs="Arial"/>
          <w:sz w:val="20"/>
          <w:szCs w:val="20"/>
          <w:lang w:eastAsia="pt-BR"/>
        </w:rPr>
        <w:t xml:space="preserve">. </w:t>
      </w:r>
    </w:p>
    <w:p w:rsidR="00000000" w:rsidRDefault="006E1BA2" w:rsidP="00F20B6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F20B6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F20B6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007EA6" w:rsidRDefault="000D1869" w:rsidP="00A8237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(Unicamp)  </w:t>
      </w:r>
      <w:r w:rsidR="00A82372" w:rsidRPr="00007EA6">
        <w:rPr>
          <w:rFonts w:cs="Arial"/>
          <w:sz w:val="20"/>
          <w:szCs w:val="20"/>
          <w:lang w:eastAsia="pt-BR"/>
        </w:rPr>
        <w:t>O sangue humano costuma ser classificado em diversos grupos, sendo os sistemas ABO e Rh os métodos mais comuns de classificação. A primeira tabela abaixo fornece o percentual da população brasileira com cada combinação de tipo sanguíneo e fator Rh. Já a segunda tabela indica o tipo de aglutinina e de aglutinogênio presentes em cada grupo sanguíneo.</w:t>
      </w:r>
    </w:p>
    <w:p w:rsidR="00A82372" w:rsidRPr="00007EA6" w:rsidRDefault="00A82372" w:rsidP="00A8237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72"/>
        <w:gridCol w:w="672"/>
      </w:tblGrid>
      <w:tr w:rsidR="00A82372" w:rsidRPr="00007EA6" w:rsidTr="00A82372">
        <w:trPr>
          <w:trHeight w:val="300"/>
        </w:trPr>
        <w:tc>
          <w:tcPr>
            <w:tcW w:w="0" w:type="auto"/>
            <w:vMerge w:val="restart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b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0" w:type="auto"/>
            <w:gridSpan w:val="2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b/>
                <w:sz w:val="20"/>
                <w:szCs w:val="20"/>
                <w:lang w:eastAsia="pt-BR"/>
              </w:rPr>
              <w:t>Fator RH</w:t>
            </w:r>
          </w:p>
        </w:tc>
      </w:tr>
      <w:tr w:rsidR="00A82372" w:rsidRPr="00007EA6" w:rsidTr="00A82372">
        <w:trPr>
          <w:trHeight w:val="150"/>
        </w:trPr>
        <w:tc>
          <w:tcPr>
            <w:tcW w:w="0" w:type="auto"/>
            <w:vMerge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-</w:t>
            </w:r>
          </w:p>
        </w:tc>
      </w:tr>
      <w:tr w:rsidR="00A82372" w:rsidRPr="00007EA6" w:rsidTr="00A82372"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34%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8%</w:t>
            </w:r>
          </w:p>
        </w:tc>
      </w:tr>
      <w:tr w:rsidR="00A82372" w:rsidRPr="00007EA6" w:rsidTr="00A82372"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2%</w:t>
            </w:r>
          </w:p>
        </w:tc>
      </w:tr>
      <w:tr w:rsidR="00A82372" w:rsidRPr="00007EA6" w:rsidTr="00A82372"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AB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2,5%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0,5%</w:t>
            </w:r>
          </w:p>
        </w:tc>
      </w:tr>
      <w:tr w:rsidR="00A82372" w:rsidRPr="00007EA6" w:rsidTr="00A82372"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36%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9%</w:t>
            </w:r>
          </w:p>
        </w:tc>
      </w:tr>
    </w:tbl>
    <w:p w:rsidR="00A82372" w:rsidRPr="00007EA6" w:rsidRDefault="00A82372" w:rsidP="00A823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672"/>
        <w:gridCol w:w="1528"/>
      </w:tblGrid>
      <w:tr w:rsidR="00A82372" w:rsidRPr="00007EA6" w:rsidTr="00A82372"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b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b/>
                <w:sz w:val="20"/>
                <w:szCs w:val="20"/>
                <w:lang w:eastAsia="pt-BR"/>
              </w:rPr>
              <w:t>Aglutinogênios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b/>
                <w:sz w:val="20"/>
                <w:szCs w:val="20"/>
                <w:lang w:eastAsia="pt-BR"/>
              </w:rPr>
              <w:t>Aglutininas</w:t>
            </w:r>
          </w:p>
        </w:tc>
      </w:tr>
      <w:tr w:rsidR="00A82372" w:rsidRPr="00007EA6" w:rsidTr="00A82372"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Anti-B</w:t>
            </w:r>
          </w:p>
        </w:tc>
      </w:tr>
      <w:tr w:rsidR="00A82372" w:rsidRPr="00007EA6" w:rsidTr="00A82372"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Anti-A</w:t>
            </w:r>
          </w:p>
        </w:tc>
      </w:tr>
      <w:tr w:rsidR="00A82372" w:rsidRPr="00007EA6" w:rsidTr="00A82372"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AB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A e B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Nenhuma</w:t>
            </w:r>
          </w:p>
        </w:tc>
      </w:tr>
      <w:tr w:rsidR="00A82372" w:rsidRPr="00007EA6" w:rsidTr="00A82372"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0" w:type="auto"/>
            <w:vAlign w:val="center"/>
          </w:tcPr>
          <w:p w:rsidR="00A82372" w:rsidRPr="00007EA6" w:rsidRDefault="00A82372" w:rsidP="00A82372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007EA6">
              <w:rPr>
                <w:rFonts w:cs="Arial"/>
                <w:sz w:val="20"/>
                <w:szCs w:val="20"/>
                <w:lang w:eastAsia="pt-BR"/>
              </w:rPr>
              <w:t>Anti-A e Anti-B</w:t>
            </w:r>
          </w:p>
        </w:tc>
      </w:tr>
    </w:tbl>
    <w:p w:rsidR="00A82372" w:rsidRPr="00007EA6" w:rsidRDefault="00A82372" w:rsidP="00A823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82372" w:rsidP="00A8237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07EA6">
        <w:rPr>
          <w:rFonts w:cs="Arial"/>
          <w:sz w:val="20"/>
          <w:szCs w:val="20"/>
          <w:lang w:eastAsia="pt-BR"/>
        </w:rPr>
        <w:t xml:space="preserve">Em um teste sanguíneo realizado no Brasil, detectou-se, no sangue de um indivíduo, a presença de aglutinogênio A. Nesse caso, a probabilidade de que o indivíduo tenha sangue A+ é de cerca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77AF0" w:rsidRPr="00037A85">
        <w:rPr>
          <w:rFonts w:cs="Arial"/>
          <w:sz w:val="20"/>
          <w:szCs w:val="20"/>
          <w:lang w:eastAsia="pt-BR"/>
        </w:rPr>
        <w:t>76%.</w:t>
      </w:r>
      <w:r w:rsidR="00474B44" w:rsidRPr="00037A8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A3A44" w:rsidRPr="009F536F">
        <w:rPr>
          <w:rFonts w:cs="Arial"/>
          <w:sz w:val="20"/>
          <w:szCs w:val="20"/>
          <w:lang w:eastAsia="pt-BR"/>
        </w:rPr>
        <w:t>34%.</w:t>
      </w:r>
      <w:r w:rsidR="00474B44" w:rsidRPr="009F536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22249" w:rsidRPr="00A354C0">
        <w:rPr>
          <w:rFonts w:cs="Arial"/>
          <w:sz w:val="20"/>
          <w:szCs w:val="20"/>
          <w:lang w:eastAsia="pt-BR"/>
        </w:rPr>
        <w:t>81%.</w:t>
      </w:r>
      <w:r w:rsidR="00474B44" w:rsidRPr="00A354C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22EC4" w:rsidRPr="007A5D0E">
        <w:rPr>
          <w:rFonts w:cs="Arial"/>
          <w:sz w:val="20"/>
          <w:szCs w:val="20"/>
          <w:lang w:eastAsia="pt-BR"/>
        </w:rPr>
        <w:t>39%.</w:t>
      </w:r>
      <w:r w:rsidR="00474B44" w:rsidRPr="007A5D0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964B8A" w:rsidRDefault="00E55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64B8A">
        <w:rPr>
          <w:rFonts w:cs="Arial"/>
          <w:sz w:val="20"/>
          <w:szCs w:val="20"/>
          <w:lang w:eastAsia="pt-BR"/>
        </w:rPr>
        <w:t>[A]</w:t>
      </w:r>
    </w:p>
    <w:p w:rsidR="005B156C" w:rsidRPr="00964B8A" w:rsidRDefault="005B156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B156C" w:rsidRPr="00964B8A" w:rsidRDefault="005B156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64B8A">
        <w:rPr>
          <w:rFonts w:cs="Arial"/>
          <w:sz w:val="20"/>
          <w:szCs w:val="20"/>
          <w:lang w:eastAsia="pt-BR"/>
        </w:rPr>
        <w:t>P (aglutinogênio A nas hemácias) = P (A+) + P(A-) + P(AB+) + P(AB-) = 34 + 8 + 2,5 + 0,5 = 45</w:t>
      </w:r>
    </w:p>
    <w:p w:rsidR="00000000" w:rsidRDefault="005B156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64B8A">
        <w:rPr>
          <w:rFonts w:cs="Arial"/>
          <w:sz w:val="20"/>
          <w:szCs w:val="20"/>
          <w:lang w:eastAsia="pt-BR"/>
        </w:rPr>
        <w:t xml:space="preserve">P(A+) = </w:t>
      </w:r>
      <w:r w:rsidR="008130F2" w:rsidRPr="00964B8A">
        <w:rPr>
          <w:rFonts w:cs="Arial"/>
          <w:position w:val="-22"/>
          <w:sz w:val="20"/>
          <w:szCs w:val="20"/>
          <w:lang w:eastAsia="pt-BR"/>
        </w:rPr>
        <w:object w:dxaOrig="340" w:dyaOrig="560">
          <v:shape id="_x0000_i1088" type="#_x0000_t75" style="width:17.25pt;height:27.75pt" o:ole="">
            <v:imagedata r:id="rId101" o:title=""/>
          </v:shape>
          <o:OLEObject Type="Embed" ProgID="Equation.DSMT4" ShapeID="_x0000_i1088" DrawAspect="Content" ObjectID="_1703936054" r:id="rId102"/>
        </w:object>
      </w:r>
      <w:r w:rsidRPr="00964B8A">
        <w:rPr>
          <w:rFonts w:cs="Arial"/>
          <w:sz w:val="20"/>
          <w:szCs w:val="20"/>
          <w:lang w:eastAsia="pt-BR"/>
        </w:rPr>
        <w:t xml:space="preserve"> = 0,755 </w:t>
      </w:r>
      <w:r w:rsidR="008130F2" w:rsidRPr="00964B8A">
        <w:rPr>
          <w:rFonts w:cs="Arial"/>
          <w:position w:val="-4"/>
          <w:sz w:val="20"/>
          <w:szCs w:val="20"/>
          <w:lang w:eastAsia="pt-BR"/>
        </w:rPr>
        <w:object w:dxaOrig="200" w:dyaOrig="180">
          <v:shape id="_x0000_i1089" type="#_x0000_t75" style="width:9.75pt;height:9pt" o:ole="">
            <v:imagedata r:id="rId103" o:title=""/>
          </v:shape>
          <o:OLEObject Type="Embed" ProgID="Equation.DSMT4" ShapeID="_x0000_i1089" DrawAspect="Content" ObjectID="_1703936055" r:id="rId104"/>
        </w:object>
      </w:r>
      <w:r w:rsidRPr="00964B8A">
        <w:rPr>
          <w:rFonts w:cs="Arial"/>
          <w:sz w:val="20"/>
          <w:szCs w:val="20"/>
          <w:lang w:eastAsia="pt-BR"/>
        </w:rPr>
        <w:t xml:space="preserve">0,76 </w:t>
      </w:r>
      <w:r w:rsidR="008130F2" w:rsidRPr="00964B8A">
        <w:rPr>
          <w:rFonts w:cs="Arial"/>
          <w:position w:val="-4"/>
          <w:sz w:val="20"/>
          <w:szCs w:val="20"/>
          <w:lang w:eastAsia="pt-BR"/>
        </w:rPr>
        <w:object w:dxaOrig="200" w:dyaOrig="180">
          <v:shape id="_x0000_i1090" type="#_x0000_t75" style="width:9.75pt;height:9pt" o:ole="">
            <v:imagedata r:id="rId103" o:title=""/>
          </v:shape>
          <o:OLEObject Type="Embed" ProgID="Equation.DSMT4" ShapeID="_x0000_i1090" DrawAspect="Content" ObjectID="_1703936056" r:id="rId105"/>
        </w:object>
      </w:r>
      <w:r w:rsidRPr="00964B8A">
        <w:rPr>
          <w:rFonts w:cs="Arial"/>
          <w:sz w:val="20"/>
          <w:szCs w:val="20"/>
          <w:lang w:eastAsia="pt-BR"/>
        </w:rPr>
        <w:t xml:space="preserve"> 76% </w:t>
      </w: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751B7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751B78" w:rsidRPr="005F1B2B">
        <w:rPr>
          <w:rFonts w:cs="Arial"/>
          <w:bCs/>
          <w:sz w:val="20"/>
          <w:szCs w:val="20"/>
          <w:lang w:eastAsia="pt-BR"/>
        </w:rPr>
        <w:t>Uma mulher que apresenta tipo sanguíneo B tem um filho cujo tipo sanguíneo é O. Ela vai à justiça atribuindo a paternidade da criança a um homem cujo tipo sanguíneo é AB. Se você fosse consultado pelo juiz, qual seria seu parecer? Justifique.</w:t>
      </w:r>
      <w:r w:rsidR="00474B44" w:rsidRPr="005F1B2B">
        <w:rPr>
          <w:rFonts w:cs="Arial"/>
          <w:bCs/>
          <w:sz w:val="20"/>
          <w:szCs w:val="20"/>
          <w:lang w:eastAsia="pt-BR"/>
        </w:rPr>
        <w:t xml:space="preserve"> </w:t>
      </w:r>
    </w:p>
    <w:p w:rsidR="00000000" w:rsidRDefault="006E1BA2" w:rsidP="00751B7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751B7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751B78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6E1BA2" w:rsidP="00751B78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D5641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05937">
        <w:rPr>
          <w:rFonts w:cs="Arial"/>
          <w:sz w:val="20"/>
          <w:szCs w:val="20"/>
          <w:lang w:eastAsia="pt-BR"/>
        </w:rPr>
        <w:t>O homem seria excluído da paternidade dessa criança, pois sendo do grupo AB com genótipo I</w:t>
      </w:r>
      <w:r w:rsidRPr="00505937">
        <w:rPr>
          <w:rFonts w:cs="Arial"/>
          <w:sz w:val="20"/>
          <w:szCs w:val="20"/>
          <w:vertAlign w:val="superscript"/>
          <w:lang w:eastAsia="pt-BR"/>
        </w:rPr>
        <w:t>A</w:t>
      </w:r>
      <w:r w:rsidRPr="00505937">
        <w:rPr>
          <w:rFonts w:cs="Arial"/>
          <w:sz w:val="20"/>
          <w:szCs w:val="20"/>
          <w:lang w:eastAsia="pt-BR"/>
        </w:rPr>
        <w:t>I</w:t>
      </w:r>
      <w:r w:rsidRPr="00505937">
        <w:rPr>
          <w:rFonts w:cs="Arial"/>
          <w:sz w:val="20"/>
          <w:szCs w:val="20"/>
          <w:vertAlign w:val="superscript"/>
          <w:lang w:eastAsia="pt-BR"/>
        </w:rPr>
        <w:t xml:space="preserve">B </w:t>
      </w:r>
      <w:r w:rsidRPr="00505937">
        <w:rPr>
          <w:rFonts w:cs="Arial"/>
          <w:sz w:val="20"/>
          <w:szCs w:val="20"/>
          <w:lang w:eastAsia="pt-BR"/>
        </w:rPr>
        <w:t>ele não pode ser o pai biológico de um indivíduo do grupo O, com genótipo ii.</w:t>
      </w:r>
      <w:r w:rsidR="00474B44" w:rsidRPr="0050593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B76FA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  <w:r w:rsidR="00B76FA7" w:rsidRPr="0048469D">
        <w:rPr>
          <w:rFonts w:cs="Arial"/>
          <w:sz w:val="20"/>
          <w:szCs w:val="30"/>
          <w:lang w:eastAsia="pt-BR"/>
        </w:rPr>
        <w:t>A respeito de grupos sanguíneos, é correto afirmar que</w:t>
      </w:r>
      <w:r w:rsidR="00474B44" w:rsidRPr="0048469D">
        <w:rPr>
          <w:rFonts w:cs="Arial"/>
          <w:sz w:val="20"/>
          <w:szCs w:val="3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60969" w:rsidRPr="00EA5979">
        <w:rPr>
          <w:rFonts w:cs="Arial"/>
          <w:sz w:val="20"/>
          <w:szCs w:val="30"/>
          <w:lang w:eastAsia="pt-BR"/>
        </w:rPr>
        <w:t xml:space="preserve">um indivíduo pertencente ao tipo O não tem aglutininas.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653EE" w:rsidRPr="00201B82">
        <w:rPr>
          <w:rFonts w:cs="Arial"/>
          <w:sz w:val="20"/>
          <w:szCs w:val="30"/>
          <w:lang w:eastAsia="pt-BR"/>
        </w:rPr>
        <w:t xml:space="preserve">um indivíduo com aglutinina do tipo B não pode ser filho de pai tipo 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01316" w:rsidRPr="00ED02BB">
        <w:rPr>
          <w:rFonts w:cs="Arial"/>
          <w:sz w:val="20"/>
          <w:szCs w:val="30"/>
          <w:lang w:eastAsia="pt-BR"/>
        </w:rPr>
        <w:t xml:space="preserve">os indivíduos pertencentes ao tipo AB não podem ter filhos que pertençam ao tipo 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04BC7" w:rsidRPr="0047308E">
        <w:rPr>
          <w:rFonts w:cs="Arial"/>
          <w:sz w:val="20"/>
          <w:szCs w:val="30"/>
          <w:lang w:eastAsia="pt-BR"/>
        </w:rPr>
        <w:t xml:space="preserve">um homem pertencente ao tipo A casado com uma mulher do tipo B não poderá ter filhos do tipo AB.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55891" w:rsidRPr="00F60B7E">
        <w:rPr>
          <w:rFonts w:cs="Arial"/>
          <w:sz w:val="20"/>
          <w:szCs w:val="30"/>
          <w:lang w:eastAsia="pt-BR"/>
        </w:rPr>
        <w:t>a ausência de aglutinogênios é característica de indivíduos pertencentes ao tipo AB.</w:t>
      </w:r>
      <w:r w:rsidR="00474B44" w:rsidRPr="00F60B7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D82789" w:rsidRDefault="00DE0E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82789">
        <w:rPr>
          <w:rFonts w:cs="Arial"/>
          <w:sz w:val="20"/>
          <w:szCs w:val="20"/>
          <w:lang w:eastAsia="pt-BR"/>
        </w:rPr>
        <w:t>[C]</w:t>
      </w:r>
    </w:p>
    <w:p w:rsidR="00B62037" w:rsidRPr="00D82789" w:rsidRDefault="00B620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6203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82789">
        <w:rPr>
          <w:rFonts w:cs="Arial"/>
          <w:sz w:val="20"/>
          <w:szCs w:val="20"/>
          <w:lang w:eastAsia="pt-BR"/>
        </w:rPr>
        <w:t xml:space="preserve">Os indivíduos pertencentes ao grupo AB possuem genótipo IAIB e não podem ter filhos biológicos do grupo O, porque estes são geneticamente recessivos e portadores de genótipo ii. </w:t>
      </w: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87AB1" w:rsidRPr="005003AC" w:rsidRDefault="000D1869" w:rsidP="00F87AB1">
      <w:pPr>
        <w:autoSpaceDE w:val="0"/>
        <w:autoSpaceDN w:val="0"/>
        <w:adjustRightInd w:val="0"/>
        <w:spacing w:after="0" w:line="240" w:lineRule="auto"/>
        <w:rPr>
          <w:rFonts w:eastAsia="Times-Roman"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(Unicamp)  </w:t>
      </w:r>
      <w:r w:rsidR="00F87AB1" w:rsidRPr="005003AC">
        <w:rPr>
          <w:rFonts w:eastAsia="Times-Roman" w:cs="Arial"/>
          <w:sz w:val="20"/>
          <w:szCs w:val="20"/>
          <w:lang w:eastAsia="pt-BR"/>
        </w:rPr>
        <w:t>No início do século XX, o austríaco Karl Landsteiner, misturando o sangue de indivíduos diferentes, verificou que apenas algumas combinações eram compatíveis.</w:t>
      </w:r>
    </w:p>
    <w:p w:rsidR="00592A75" w:rsidRPr="005003AC" w:rsidRDefault="00F87AB1" w:rsidP="00F87AB1">
      <w:pPr>
        <w:autoSpaceDE w:val="0"/>
        <w:autoSpaceDN w:val="0"/>
        <w:adjustRightInd w:val="0"/>
        <w:spacing w:after="0" w:line="240" w:lineRule="auto"/>
        <w:rPr>
          <w:rFonts w:eastAsia="Times-Roman" w:cs="Arial"/>
          <w:sz w:val="20"/>
          <w:szCs w:val="20"/>
          <w:lang w:eastAsia="pt-BR"/>
        </w:rPr>
      </w:pPr>
      <w:r w:rsidRPr="005003AC">
        <w:rPr>
          <w:rFonts w:eastAsia="Times-Roman" w:cs="Arial"/>
          <w:sz w:val="20"/>
          <w:szCs w:val="20"/>
          <w:lang w:eastAsia="pt-BR"/>
        </w:rPr>
        <w:t>Descobriu, assim, a existência do chamado sistema ABO em humanos. No quadro abaixo são mostrados os genótipos possíveis e os aglutinogênios correspondentes a cada tipo sanguíneo.</w:t>
      </w:r>
    </w:p>
    <w:p w:rsidR="00474B44" w:rsidRPr="005003AC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206"/>
        <w:gridCol w:w="1672"/>
      </w:tblGrid>
      <w:tr w:rsidR="00F87AB1" w:rsidRPr="005003AC" w:rsidTr="00F87AB1">
        <w:tc>
          <w:tcPr>
            <w:tcW w:w="1806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eastAsia="Times-Bold" w:cs="Arial"/>
                <w:b/>
                <w:bCs/>
                <w:sz w:val="20"/>
                <w:szCs w:val="20"/>
                <w:lang w:eastAsia="pt-BR"/>
              </w:rPr>
              <w:t>Tipo sanguíneo</w:t>
            </w:r>
          </w:p>
        </w:tc>
        <w:tc>
          <w:tcPr>
            <w:tcW w:w="1206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eastAsia="Times-Bold" w:cs="Arial"/>
                <w:b/>
                <w:bCs/>
                <w:sz w:val="20"/>
                <w:szCs w:val="20"/>
                <w:lang w:eastAsia="pt-BR"/>
              </w:rPr>
              <w:t>Genótipo</w:t>
            </w:r>
          </w:p>
        </w:tc>
        <w:tc>
          <w:tcPr>
            <w:tcW w:w="1672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eastAsia="Times-Bold" w:cs="Arial"/>
                <w:b/>
                <w:bCs/>
                <w:sz w:val="20"/>
                <w:szCs w:val="20"/>
                <w:lang w:eastAsia="pt-BR"/>
              </w:rPr>
              <w:t>Aglutinogênio</w:t>
            </w:r>
          </w:p>
        </w:tc>
      </w:tr>
      <w:tr w:rsidR="00F87AB1" w:rsidRPr="005003AC" w:rsidTr="00F87AB1">
        <w:tc>
          <w:tcPr>
            <w:tcW w:w="1806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206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eastAsia="Times-Roman" w:cs="Arial"/>
                <w:sz w:val="20"/>
                <w:szCs w:val="20"/>
                <w:lang w:eastAsia="pt-BR"/>
              </w:rPr>
              <w:t>I</w:t>
            </w:r>
            <w:r w:rsidRPr="005003AC">
              <w:rPr>
                <w:rFonts w:eastAsia="Times-Roman" w:cs="Arial"/>
                <w:sz w:val="20"/>
                <w:szCs w:val="20"/>
                <w:vertAlign w:val="superscript"/>
                <w:lang w:eastAsia="pt-BR"/>
              </w:rPr>
              <w:t>A</w:t>
            </w:r>
            <w:r w:rsidRPr="005003AC">
              <w:rPr>
                <w:rFonts w:eastAsia="Times-Roman" w:cs="Arial"/>
                <w:sz w:val="20"/>
                <w:szCs w:val="20"/>
                <w:lang w:eastAsia="pt-BR"/>
              </w:rPr>
              <w:t>I</w:t>
            </w:r>
            <w:r w:rsidRPr="005003AC">
              <w:rPr>
                <w:rFonts w:eastAsia="Times-Roman" w:cs="Arial"/>
                <w:sz w:val="20"/>
                <w:szCs w:val="20"/>
                <w:vertAlign w:val="superscript"/>
                <w:lang w:eastAsia="pt-BR"/>
              </w:rPr>
              <w:t>A</w:t>
            </w:r>
            <w:r w:rsidRPr="005003AC">
              <w:rPr>
                <w:rFonts w:eastAsia="Times-Roman" w:cs="Arial"/>
                <w:sz w:val="20"/>
                <w:szCs w:val="20"/>
                <w:lang w:eastAsia="pt-BR"/>
              </w:rPr>
              <w:t xml:space="preserve"> ou I</w:t>
            </w:r>
            <w:r w:rsidRPr="005003AC">
              <w:rPr>
                <w:rFonts w:eastAsia="Times-Roman" w:cs="Arial"/>
                <w:sz w:val="20"/>
                <w:szCs w:val="20"/>
                <w:vertAlign w:val="superscript"/>
                <w:lang w:eastAsia="pt-BR"/>
              </w:rPr>
              <w:t>A</w:t>
            </w:r>
            <w:r w:rsidRPr="005003AC">
              <w:rPr>
                <w:rFonts w:eastAsia="Times-Roman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672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cs="Arial"/>
                <w:sz w:val="20"/>
                <w:szCs w:val="20"/>
                <w:lang w:eastAsia="pt-BR"/>
              </w:rPr>
              <w:t>A</w:t>
            </w:r>
          </w:p>
        </w:tc>
      </w:tr>
      <w:tr w:rsidR="00F87AB1" w:rsidRPr="005003AC" w:rsidTr="00F87AB1">
        <w:tc>
          <w:tcPr>
            <w:tcW w:w="1806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206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eastAsia="Times-Roman" w:cs="Arial"/>
                <w:sz w:val="20"/>
                <w:szCs w:val="20"/>
                <w:lang w:eastAsia="pt-BR"/>
              </w:rPr>
              <w:t>I</w:t>
            </w:r>
            <w:r w:rsidR="007E0EA2" w:rsidRPr="005003AC">
              <w:rPr>
                <w:rFonts w:eastAsia="Times-Roman" w:cs="Arial"/>
                <w:sz w:val="20"/>
                <w:szCs w:val="20"/>
                <w:vertAlign w:val="superscript"/>
                <w:lang w:eastAsia="pt-BR"/>
              </w:rPr>
              <w:t>B</w:t>
            </w:r>
            <w:r w:rsidRPr="005003AC">
              <w:rPr>
                <w:rFonts w:eastAsia="Times-Roman" w:cs="Arial"/>
                <w:sz w:val="20"/>
                <w:szCs w:val="20"/>
                <w:lang w:eastAsia="pt-BR"/>
              </w:rPr>
              <w:t>I</w:t>
            </w:r>
            <w:r w:rsidRPr="005003AC">
              <w:rPr>
                <w:rFonts w:eastAsia="Times-Roman" w:cs="Arial"/>
                <w:sz w:val="20"/>
                <w:szCs w:val="20"/>
                <w:vertAlign w:val="superscript"/>
                <w:lang w:eastAsia="pt-BR"/>
              </w:rPr>
              <w:t>B</w:t>
            </w:r>
            <w:r w:rsidRPr="005003AC">
              <w:rPr>
                <w:rFonts w:eastAsia="Times-Roman" w:cs="Arial"/>
                <w:sz w:val="20"/>
                <w:szCs w:val="20"/>
                <w:lang w:eastAsia="pt-BR"/>
              </w:rPr>
              <w:t>ou I</w:t>
            </w:r>
            <w:r w:rsidRPr="005003AC">
              <w:rPr>
                <w:rFonts w:eastAsia="Times-Roman" w:cs="Arial"/>
                <w:sz w:val="20"/>
                <w:szCs w:val="20"/>
                <w:vertAlign w:val="superscript"/>
                <w:lang w:eastAsia="pt-BR"/>
              </w:rPr>
              <w:t>B</w:t>
            </w:r>
            <w:r w:rsidRPr="005003AC">
              <w:rPr>
                <w:rFonts w:eastAsia="Times-Roman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672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cs="Arial"/>
                <w:sz w:val="20"/>
                <w:szCs w:val="20"/>
                <w:lang w:eastAsia="pt-BR"/>
              </w:rPr>
              <w:t>B</w:t>
            </w:r>
          </w:p>
        </w:tc>
      </w:tr>
      <w:tr w:rsidR="00F87AB1" w:rsidRPr="005003AC" w:rsidTr="00F87AB1">
        <w:tc>
          <w:tcPr>
            <w:tcW w:w="1806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cs="Arial"/>
                <w:sz w:val="20"/>
                <w:szCs w:val="20"/>
                <w:lang w:eastAsia="pt-BR"/>
              </w:rPr>
              <w:t>AB</w:t>
            </w:r>
          </w:p>
        </w:tc>
        <w:tc>
          <w:tcPr>
            <w:tcW w:w="1206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eastAsia="Times-Roman" w:cs="Arial"/>
                <w:sz w:val="20"/>
                <w:szCs w:val="20"/>
                <w:lang w:eastAsia="pt-BR"/>
              </w:rPr>
              <w:t>I</w:t>
            </w:r>
            <w:r w:rsidRPr="005003AC">
              <w:rPr>
                <w:rFonts w:eastAsia="Times-Roman" w:cs="Arial"/>
                <w:sz w:val="20"/>
                <w:szCs w:val="20"/>
                <w:vertAlign w:val="superscript"/>
                <w:lang w:eastAsia="pt-BR"/>
              </w:rPr>
              <w:t>A</w:t>
            </w:r>
            <w:r w:rsidRPr="005003AC">
              <w:rPr>
                <w:rFonts w:eastAsia="Times-Roman" w:cs="Arial"/>
                <w:sz w:val="20"/>
                <w:szCs w:val="20"/>
                <w:lang w:eastAsia="pt-BR"/>
              </w:rPr>
              <w:t>I</w:t>
            </w:r>
            <w:r w:rsidRPr="005003AC">
              <w:rPr>
                <w:rFonts w:eastAsia="Times-Roman" w:cs="Arial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1672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cs="Arial"/>
                <w:sz w:val="20"/>
                <w:szCs w:val="20"/>
                <w:lang w:eastAsia="pt-BR"/>
              </w:rPr>
              <w:t>A e B</w:t>
            </w:r>
          </w:p>
        </w:tc>
      </w:tr>
      <w:tr w:rsidR="00F87AB1" w:rsidRPr="005003AC" w:rsidTr="00F87AB1">
        <w:tc>
          <w:tcPr>
            <w:tcW w:w="1806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06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672" w:type="dxa"/>
          </w:tcPr>
          <w:p w:rsidR="00F87AB1" w:rsidRPr="005003AC" w:rsidRDefault="00F87AB1" w:rsidP="00F87AB1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5003AC">
              <w:rPr>
                <w:rFonts w:cs="Arial"/>
                <w:sz w:val="20"/>
                <w:szCs w:val="20"/>
                <w:lang w:eastAsia="pt-BR"/>
              </w:rPr>
              <w:t>Nenhum</w:t>
            </w:r>
          </w:p>
        </w:tc>
      </w:tr>
    </w:tbl>
    <w:p w:rsidR="00F87AB1" w:rsidRPr="005003AC" w:rsidRDefault="00F87AB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87AB1" w:rsidRPr="005003AC" w:rsidRDefault="00F87AB1" w:rsidP="00F87AB1">
      <w:pPr>
        <w:autoSpaceDE w:val="0"/>
        <w:autoSpaceDN w:val="0"/>
        <w:adjustRightInd w:val="0"/>
        <w:spacing w:after="0" w:line="240" w:lineRule="auto"/>
        <w:ind w:left="227" w:hanging="227"/>
        <w:rPr>
          <w:rFonts w:eastAsia="Times-Roman" w:cs="Arial"/>
          <w:sz w:val="20"/>
          <w:szCs w:val="20"/>
          <w:lang w:eastAsia="pt-BR"/>
        </w:rPr>
      </w:pPr>
      <w:r w:rsidRPr="005003AC">
        <w:rPr>
          <w:rFonts w:eastAsia="Times-Roman" w:cs="Arial"/>
          <w:sz w:val="20"/>
          <w:szCs w:val="20"/>
          <w:lang w:eastAsia="pt-BR"/>
        </w:rPr>
        <w:t>a) Que tipo ou tipos sanguíneos poderiam ser utilizados em transfusão de sangue para indivíduos de sangue tipo A? Justifique.</w:t>
      </w:r>
    </w:p>
    <w:p w:rsidR="00000000" w:rsidRDefault="00F87AB1" w:rsidP="00F87AB1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5003AC">
        <w:rPr>
          <w:rFonts w:eastAsia="Times-Roman" w:cs="Arial"/>
          <w:sz w:val="20"/>
          <w:szCs w:val="20"/>
          <w:lang w:eastAsia="pt-BR"/>
        </w:rPr>
        <w:t xml:space="preserve">b) Uma mulher com tipo sanguíneo A, casada com um homem com tipo sanguíneo B, tem um filho considerado doador de sangue universal. Qual a probabilidade de esse casal ter um(a) filho(a) com tipo sanguíneo AB? Justifique sua resposta. </w:t>
      </w:r>
    </w:p>
    <w:p w:rsidR="00000000" w:rsidRDefault="006E1BA2" w:rsidP="00F87AB1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E1BA2" w:rsidP="00F87AB1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E1BA2" w:rsidP="00F87AB1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6E1BA2" w:rsidP="00F87AB1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474B44" w:rsidRPr="00506414" w:rsidRDefault="00820E3D" w:rsidP="00820E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506414">
        <w:rPr>
          <w:rFonts w:cs="Arial"/>
          <w:sz w:val="20"/>
          <w:szCs w:val="20"/>
          <w:lang w:eastAsia="pt-BR"/>
        </w:rPr>
        <w:t>a) Indivíduos do grupo A podem receber transfusões de sangue dos grupos A e O. Esses grupos não possuem o aglutinogênio B que seriam aglutinados pelas aglutininas anti-B presentes no plasma do receptor A.</w:t>
      </w:r>
    </w:p>
    <w:p w:rsidR="00820E3D" w:rsidRPr="00506414" w:rsidRDefault="00820E3D" w:rsidP="00820E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506414">
        <w:rPr>
          <w:rFonts w:cs="Arial"/>
          <w:sz w:val="20"/>
          <w:szCs w:val="20"/>
          <w:lang w:eastAsia="pt-BR"/>
        </w:rPr>
        <w:t>b) A probabilidade é de 25%. O cruzamento adiante mostra esse resultado:</w:t>
      </w:r>
    </w:p>
    <w:p w:rsidR="00820E3D" w:rsidRPr="00506414" w:rsidRDefault="00820E3D" w:rsidP="00820E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506414">
        <w:rPr>
          <w:rFonts w:cs="Arial"/>
          <w:sz w:val="20"/>
          <w:szCs w:val="20"/>
          <w:lang w:eastAsia="pt-BR"/>
        </w:rPr>
        <w:tab/>
        <w:t xml:space="preserve">Pais: </w:t>
      </w:r>
      <w:r w:rsidRPr="00506414">
        <w:rPr>
          <w:rFonts w:cs="Arial"/>
          <w:sz w:val="20"/>
          <w:szCs w:val="20"/>
          <w:lang w:eastAsia="pt-BR"/>
        </w:rPr>
        <w:tab/>
        <w:t>I</w:t>
      </w:r>
      <w:r w:rsidRPr="00506414">
        <w:rPr>
          <w:rFonts w:cs="Arial"/>
          <w:sz w:val="20"/>
          <w:szCs w:val="20"/>
          <w:vertAlign w:val="superscript"/>
          <w:lang w:eastAsia="pt-BR"/>
        </w:rPr>
        <w:t>A</w:t>
      </w:r>
      <w:r w:rsidRPr="00506414">
        <w:rPr>
          <w:rFonts w:cs="Arial"/>
          <w:sz w:val="20"/>
          <w:szCs w:val="20"/>
          <w:lang w:eastAsia="pt-BR"/>
        </w:rPr>
        <w:t>i x I</w:t>
      </w:r>
      <w:r w:rsidRPr="00506414">
        <w:rPr>
          <w:rFonts w:cs="Arial"/>
          <w:sz w:val="20"/>
          <w:szCs w:val="20"/>
          <w:vertAlign w:val="superscript"/>
          <w:lang w:eastAsia="pt-BR"/>
        </w:rPr>
        <w:t>B</w:t>
      </w:r>
      <w:r w:rsidRPr="00506414">
        <w:rPr>
          <w:rFonts w:cs="Arial"/>
          <w:sz w:val="20"/>
          <w:szCs w:val="20"/>
          <w:lang w:eastAsia="pt-BR"/>
        </w:rPr>
        <w:t>i</w:t>
      </w:r>
    </w:p>
    <w:p w:rsidR="00820E3D" w:rsidRPr="00506414" w:rsidRDefault="00820E3D" w:rsidP="00820E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820E3D" w:rsidRPr="00506414" w:rsidRDefault="00820E3D" w:rsidP="00820E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506414">
        <w:rPr>
          <w:rFonts w:cs="Arial"/>
          <w:sz w:val="20"/>
          <w:szCs w:val="20"/>
          <w:lang w:eastAsia="pt-BR"/>
        </w:rPr>
        <w:tab/>
        <w:t xml:space="preserve">Filhos: </w:t>
      </w:r>
      <w:r w:rsidRPr="00506414">
        <w:rPr>
          <w:rFonts w:cs="Arial"/>
          <w:sz w:val="20"/>
          <w:szCs w:val="20"/>
          <w:lang w:eastAsia="pt-BR"/>
        </w:rPr>
        <w:tab/>
        <w:t>25% I</w:t>
      </w:r>
      <w:r w:rsidRPr="00506414">
        <w:rPr>
          <w:rFonts w:cs="Arial"/>
          <w:sz w:val="20"/>
          <w:szCs w:val="20"/>
          <w:vertAlign w:val="superscript"/>
          <w:lang w:eastAsia="pt-BR"/>
        </w:rPr>
        <w:t>A</w:t>
      </w:r>
      <w:r w:rsidRPr="00506414">
        <w:rPr>
          <w:rFonts w:cs="Arial"/>
          <w:sz w:val="20"/>
          <w:szCs w:val="20"/>
          <w:lang w:eastAsia="pt-BR"/>
        </w:rPr>
        <w:t>I</w:t>
      </w:r>
      <w:r w:rsidRPr="00506414">
        <w:rPr>
          <w:rFonts w:cs="Arial"/>
          <w:sz w:val="20"/>
          <w:szCs w:val="20"/>
          <w:vertAlign w:val="superscript"/>
          <w:lang w:eastAsia="pt-BR"/>
        </w:rPr>
        <w:t>B</w:t>
      </w:r>
      <w:r w:rsidRPr="00506414">
        <w:rPr>
          <w:rFonts w:cs="Arial"/>
          <w:sz w:val="20"/>
          <w:szCs w:val="20"/>
          <w:lang w:eastAsia="pt-BR"/>
        </w:rPr>
        <w:t xml:space="preserve"> (AB); 25% I</w:t>
      </w:r>
      <w:r w:rsidRPr="00506414">
        <w:rPr>
          <w:rFonts w:cs="Arial"/>
          <w:sz w:val="20"/>
          <w:szCs w:val="20"/>
          <w:vertAlign w:val="superscript"/>
          <w:lang w:eastAsia="pt-BR"/>
        </w:rPr>
        <w:t>A</w:t>
      </w:r>
      <w:r w:rsidRPr="00506414">
        <w:rPr>
          <w:rFonts w:cs="Arial"/>
          <w:sz w:val="20"/>
          <w:szCs w:val="20"/>
          <w:lang w:eastAsia="pt-BR"/>
        </w:rPr>
        <w:t>i (A);</w:t>
      </w:r>
    </w:p>
    <w:p w:rsidR="00000000" w:rsidRDefault="00820E3D" w:rsidP="00820E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506414">
        <w:rPr>
          <w:rFonts w:cs="Arial"/>
          <w:sz w:val="20"/>
          <w:szCs w:val="20"/>
          <w:lang w:eastAsia="pt-BR"/>
        </w:rPr>
        <w:tab/>
      </w:r>
      <w:r w:rsidRPr="00506414">
        <w:rPr>
          <w:rFonts w:cs="Arial"/>
          <w:sz w:val="20"/>
          <w:szCs w:val="20"/>
          <w:lang w:eastAsia="pt-BR"/>
        </w:rPr>
        <w:tab/>
      </w:r>
      <w:r w:rsidRPr="00506414">
        <w:rPr>
          <w:rFonts w:cs="Arial"/>
          <w:sz w:val="20"/>
          <w:szCs w:val="20"/>
          <w:lang w:eastAsia="pt-BR"/>
        </w:rPr>
        <w:tab/>
        <w:t>25% I</w:t>
      </w:r>
      <w:r w:rsidRPr="00506414">
        <w:rPr>
          <w:rFonts w:cs="Arial"/>
          <w:sz w:val="20"/>
          <w:szCs w:val="20"/>
          <w:vertAlign w:val="superscript"/>
          <w:lang w:eastAsia="pt-BR"/>
        </w:rPr>
        <w:t>B</w:t>
      </w:r>
      <w:r w:rsidRPr="00506414">
        <w:rPr>
          <w:rFonts w:cs="Arial"/>
          <w:sz w:val="20"/>
          <w:szCs w:val="20"/>
          <w:lang w:eastAsia="pt-BR"/>
        </w:rPr>
        <w:t xml:space="preserve">i (B) e 25% ii (O) </w:t>
      </w:r>
    </w:p>
    <w:p w:rsidR="00000000" w:rsidRDefault="006E1BA2" w:rsidP="00820E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E1BA2" w:rsidP="00820E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E1BA2" w:rsidP="00820E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7F0D09" w:rsidRDefault="000D1869" w:rsidP="00902E2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(Upe)  </w:t>
      </w:r>
      <w:r w:rsidR="00902E20" w:rsidRPr="007F0D09">
        <w:rPr>
          <w:rFonts w:cs="Arial"/>
          <w:bCs/>
          <w:sz w:val="20"/>
          <w:szCs w:val="20"/>
          <w:lang w:eastAsia="pt-BR"/>
        </w:rPr>
        <w:t>Ao receber a tipagem sanguínea AB e B, respectivamente, de seus gêmeos bivitelinos recém-nascidos, um homem questiona a equipe médica sobre uma possível troca de bebês, visto ele ser do grupo sanguíneo A e sua mulher, do tipo O. Além disso, o casal possuía duas filhas de quatro e três anos com tipos sanguíneos O e A, respectivamente. Os médicos alegaram não ter ocorrido troca, pois, naquele dia, apenas o casal havia gerado meninos, enquanto as demais crianças eram meninas. A equipe médica realizou, então, uma bateria de testes com o casal e os bebês, obtendo os seguintes resultados:</w:t>
      </w:r>
    </w:p>
    <w:p w:rsidR="00902E20" w:rsidRPr="007F0D09" w:rsidRDefault="00902E20" w:rsidP="00902E2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902E20" w:rsidRPr="007F0D09" w:rsidRDefault="00902E20" w:rsidP="00902E2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F0D09">
        <w:rPr>
          <w:rFonts w:cs="Arial"/>
          <w:bCs/>
          <w:sz w:val="20"/>
          <w:szCs w:val="20"/>
          <w:lang w:eastAsia="pt-BR"/>
        </w:rPr>
        <w:t xml:space="preserve">1- </w:t>
      </w:r>
      <w:r w:rsidRPr="007F0D09">
        <w:rPr>
          <w:rFonts w:cs="Arial"/>
          <w:sz w:val="20"/>
          <w:szCs w:val="20"/>
          <w:lang w:eastAsia="pt-BR"/>
        </w:rPr>
        <w:t>Após teste de DNA, foi revelado que os bebês pertenciam ao casal;</w:t>
      </w:r>
    </w:p>
    <w:p w:rsidR="00902E20" w:rsidRPr="007F0D09" w:rsidRDefault="00902E20" w:rsidP="00902E2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F0D09">
        <w:rPr>
          <w:rFonts w:cs="Arial"/>
          <w:bCs/>
          <w:sz w:val="20"/>
          <w:szCs w:val="20"/>
          <w:lang w:eastAsia="pt-BR"/>
        </w:rPr>
        <w:t xml:space="preserve">2- </w:t>
      </w:r>
      <w:r w:rsidRPr="007F0D09">
        <w:rPr>
          <w:rFonts w:cs="Arial"/>
          <w:sz w:val="20"/>
          <w:szCs w:val="20"/>
          <w:lang w:eastAsia="pt-BR"/>
        </w:rPr>
        <w:t>A mãe dos bebês possui o fenótipo Bombaim.</w:t>
      </w:r>
    </w:p>
    <w:p w:rsidR="00902E20" w:rsidRPr="007F0D09" w:rsidRDefault="00902E20" w:rsidP="00902E2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02E20" w:rsidP="00902E2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F0D09">
        <w:rPr>
          <w:rFonts w:cs="Arial"/>
          <w:bCs/>
          <w:sz w:val="20"/>
          <w:szCs w:val="20"/>
          <w:lang w:eastAsia="pt-BR"/>
        </w:rPr>
        <w:t>As proposições abaixo estão relacionadas a esses fatos. Analise-os e conclua.</w:t>
      </w:r>
      <w:r w:rsidR="00474B44" w:rsidRPr="007F0D09">
        <w:rPr>
          <w:rFonts w:cs="Arial"/>
          <w:bCs/>
          <w:sz w:val="20"/>
          <w:szCs w:val="20"/>
          <w:lang w:eastAsia="pt-BR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34464" w:rsidRPr="00172EB1">
        <w:rPr>
          <w:rFonts w:cs="Arial"/>
          <w:sz w:val="20"/>
          <w:szCs w:val="20"/>
          <w:lang w:eastAsia="pt-BR"/>
        </w:rPr>
        <w:t xml:space="preserve">Os antígenos A e B são sintetizados a partir de uma substância H, devido a um gene </w:t>
      </w:r>
      <w:r w:rsidR="00034464" w:rsidRPr="00172EB1">
        <w:rPr>
          <w:rFonts w:cs="Arial"/>
          <w:iCs/>
          <w:sz w:val="20"/>
          <w:szCs w:val="20"/>
          <w:lang w:eastAsia="pt-BR"/>
        </w:rPr>
        <w:t xml:space="preserve">H </w:t>
      </w:r>
      <w:r w:rsidR="00034464" w:rsidRPr="00172EB1">
        <w:rPr>
          <w:rFonts w:cs="Arial"/>
          <w:sz w:val="20"/>
          <w:szCs w:val="20"/>
          <w:lang w:eastAsia="pt-BR"/>
        </w:rPr>
        <w:t xml:space="preserve">que se manifesta apenas em heterozigose.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C0564" w:rsidRPr="00FF64CD">
        <w:rPr>
          <w:rFonts w:cs="Arial"/>
          <w:sz w:val="20"/>
          <w:szCs w:val="20"/>
          <w:lang w:eastAsia="pt-BR"/>
        </w:rPr>
        <w:t xml:space="preserve">O sangue dos indivíduos de genótipo </w:t>
      </w:r>
      <w:r w:rsidR="005C0564" w:rsidRPr="00FF64CD">
        <w:rPr>
          <w:rFonts w:cs="Arial"/>
          <w:iCs/>
          <w:sz w:val="20"/>
          <w:szCs w:val="20"/>
          <w:lang w:eastAsia="pt-BR"/>
        </w:rPr>
        <w:t xml:space="preserve">hh </w:t>
      </w:r>
      <w:r w:rsidR="005C0564" w:rsidRPr="00FF64CD">
        <w:rPr>
          <w:rFonts w:cs="Arial"/>
          <w:sz w:val="20"/>
          <w:szCs w:val="20"/>
          <w:lang w:eastAsia="pt-BR"/>
        </w:rPr>
        <w:t xml:space="preserve">não produz a substância H, e, portanto, estes não poderão expressar antígenos A e/ou B, mesmo que possuam o genótipo para produzi-los.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03844" w:rsidRPr="00F31B85">
        <w:rPr>
          <w:rFonts w:cs="Arial"/>
          <w:sz w:val="20"/>
          <w:szCs w:val="20"/>
          <w:lang w:eastAsia="pt-BR"/>
        </w:rPr>
        <w:t xml:space="preserve">O genótipo da mãe dos bebês é </w:t>
      </w:r>
      <w:r w:rsidR="00E03844" w:rsidRPr="00F31B85">
        <w:rPr>
          <w:rFonts w:cs="Arial"/>
          <w:iCs/>
          <w:sz w:val="20"/>
          <w:szCs w:val="20"/>
          <w:lang w:eastAsia="pt-BR"/>
        </w:rPr>
        <w:t>I</w:t>
      </w:r>
      <w:r w:rsidR="00E03844" w:rsidRPr="00F31B85">
        <w:rPr>
          <w:rFonts w:cs="Arial"/>
          <w:iCs/>
          <w:sz w:val="20"/>
          <w:szCs w:val="13"/>
          <w:lang w:eastAsia="pt-BR"/>
        </w:rPr>
        <w:t>B</w:t>
      </w:r>
      <w:r w:rsidR="00E03844" w:rsidRPr="00F31B85">
        <w:rPr>
          <w:rFonts w:cs="Arial"/>
          <w:iCs/>
          <w:sz w:val="20"/>
          <w:szCs w:val="20"/>
          <w:lang w:eastAsia="pt-BR"/>
        </w:rPr>
        <w:t>I</w:t>
      </w:r>
      <w:r w:rsidR="00E03844" w:rsidRPr="00F31B85">
        <w:rPr>
          <w:rFonts w:cs="Arial"/>
          <w:iCs/>
          <w:sz w:val="20"/>
          <w:szCs w:val="13"/>
          <w:lang w:eastAsia="pt-BR"/>
        </w:rPr>
        <w:t xml:space="preserve">B </w:t>
      </w:r>
      <w:r w:rsidR="00E03844" w:rsidRPr="00F31B85">
        <w:rPr>
          <w:rFonts w:cs="Arial"/>
          <w:iCs/>
          <w:sz w:val="20"/>
          <w:szCs w:val="20"/>
          <w:lang w:eastAsia="pt-BR"/>
        </w:rPr>
        <w:t>hh</w:t>
      </w:r>
      <w:r w:rsidR="00E03844" w:rsidRPr="00F31B85">
        <w:rPr>
          <w:rFonts w:cs="Arial"/>
          <w:sz w:val="20"/>
          <w:szCs w:val="20"/>
          <w:lang w:eastAsia="pt-BR"/>
        </w:rPr>
        <w:t xml:space="preserve">, o que justifica ela ser um falso O e poder ter crianças com antígeno B ou sem antígenos na superfície das hemácias.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77CA5" w:rsidRPr="00F73DFC">
        <w:rPr>
          <w:rFonts w:cs="Arial"/>
          <w:sz w:val="20"/>
          <w:szCs w:val="20"/>
          <w:lang w:eastAsia="pt-BR"/>
        </w:rPr>
        <w:t xml:space="preserve">Como o casal possui filhas com tipos O e A, o genótipo do pai dos bebês é, obrigatoriamente, </w:t>
      </w:r>
      <w:r w:rsidR="00C77CA5" w:rsidRPr="00F73DFC">
        <w:rPr>
          <w:rFonts w:cs="Arial"/>
          <w:iCs/>
          <w:sz w:val="20"/>
          <w:szCs w:val="20"/>
          <w:lang w:eastAsia="pt-BR"/>
        </w:rPr>
        <w:t>I</w:t>
      </w:r>
      <w:r w:rsidR="00C77CA5" w:rsidRPr="00F73DFC">
        <w:rPr>
          <w:rFonts w:cs="Arial"/>
          <w:iCs/>
          <w:sz w:val="20"/>
          <w:szCs w:val="13"/>
          <w:lang w:eastAsia="pt-BR"/>
        </w:rPr>
        <w:t>A</w:t>
      </w:r>
      <w:r w:rsidR="00C77CA5" w:rsidRPr="00F73DFC">
        <w:rPr>
          <w:rFonts w:cs="Arial"/>
          <w:iCs/>
          <w:sz w:val="20"/>
          <w:szCs w:val="20"/>
          <w:lang w:eastAsia="pt-BR"/>
        </w:rPr>
        <w:t>I</w:t>
      </w:r>
      <w:r w:rsidR="00C77CA5" w:rsidRPr="00F73DFC">
        <w:rPr>
          <w:rFonts w:cs="Arial"/>
          <w:iCs/>
          <w:sz w:val="20"/>
          <w:szCs w:val="13"/>
          <w:lang w:eastAsia="pt-BR"/>
        </w:rPr>
        <w:t xml:space="preserve">A </w:t>
      </w:r>
      <w:r w:rsidR="00C77CA5" w:rsidRPr="00F73DFC">
        <w:rPr>
          <w:rFonts w:cs="Arial"/>
          <w:iCs/>
          <w:sz w:val="20"/>
          <w:szCs w:val="20"/>
          <w:lang w:eastAsia="pt-BR"/>
        </w:rPr>
        <w:t>HH.</w:t>
      </w:r>
      <w:r w:rsidR="00C77CA5" w:rsidRPr="00F73DFC"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14FBA" w:rsidRPr="00084932">
        <w:rPr>
          <w:rFonts w:cs="Arial"/>
          <w:sz w:val="20"/>
          <w:szCs w:val="20"/>
          <w:lang w:eastAsia="pt-BR"/>
        </w:rPr>
        <w:t>A mãe, falso O, por ter o alelo I</w:t>
      </w:r>
      <w:r w:rsidR="00A14FBA" w:rsidRPr="00084932">
        <w:rPr>
          <w:rFonts w:cs="Arial"/>
          <w:sz w:val="20"/>
          <w:szCs w:val="13"/>
          <w:lang w:eastAsia="pt-BR"/>
        </w:rPr>
        <w:t>B</w:t>
      </w:r>
      <w:r w:rsidR="00A14FBA" w:rsidRPr="00084932">
        <w:rPr>
          <w:rFonts w:cs="Arial"/>
          <w:sz w:val="20"/>
          <w:szCs w:val="20"/>
          <w:lang w:eastAsia="pt-BR"/>
        </w:rPr>
        <w:t xml:space="preserve">, poderá transmiti-lo aos seus descendentes, que poderão manifestar o fenótipo tipo B, por possuírem um gene </w:t>
      </w:r>
      <w:r w:rsidR="00A14FBA" w:rsidRPr="00084932">
        <w:rPr>
          <w:rFonts w:cs="Arial"/>
          <w:iCs/>
          <w:sz w:val="20"/>
          <w:szCs w:val="20"/>
          <w:lang w:eastAsia="pt-BR"/>
        </w:rPr>
        <w:t xml:space="preserve">H </w:t>
      </w:r>
      <w:r w:rsidR="00A14FBA" w:rsidRPr="00084932">
        <w:rPr>
          <w:rFonts w:cs="Arial"/>
          <w:sz w:val="20"/>
          <w:szCs w:val="20"/>
          <w:lang w:eastAsia="pt-BR"/>
        </w:rPr>
        <w:t>recebido do pai.</w:t>
      </w:r>
      <w:r w:rsidR="00474B44" w:rsidRPr="00084932"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E1BA2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</w:p>
    <w:p w:rsidR="00000000" w:rsidRDefault="006E1BA2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</w:p>
    <w:p w:rsidR="00000000" w:rsidRDefault="006E1BA2" w:rsidP="006F0B20">
      <w:pPr>
        <w:spacing w:after="0" w:line="240" w:lineRule="auto"/>
        <w:ind w:left="510" w:hanging="51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6F0B20">
      <w:pPr>
        <w:spacing w:after="0" w:line="240" w:lineRule="auto"/>
        <w:ind w:left="510" w:hanging="510"/>
        <w:rPr>
          <w:b/>
          <w:sz w:val="24"/>
          <w:szCs w:val="24"/>
          <w:lang w:val="en-US" w:eastAsia="zh-CN"/>
        </w:rPr>
      </w:pPr>
    </w:p>
    <w:p w:rsidR="00474B44" w:rsidRPr="00C11006" w:rsidRDefault="009B4D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11006">
        <w:rPr>
          <w:rFonts w:cs="Arial"/>
          <w:sz w:val="20"/>
          <w:szCs w:val="20"/>
          <w:lang w:eastAsia="pt-BR"/>
        </w:rPr>
        <w:t>F V F F V.</w:t>
      </w:r>
    </w:p>
    <w:p w:rsidR="002100F8" w:rsidRPr="00C11006" w:rsidRDefault="002100F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100F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11006">
        <w:rPr>
          <w:rFonts w:cs="Arial"/>
          <w:sz w:val="20"/>
          <w:szCs w:val="20"/>
          <w:lang w:eastAsia="pt-BR"/>
        </w:rPr>
        <w:t xml:space="preserve">O gene H permite a expressão dos genes IA e IB, que determinam a presença dos aglutinogênios A e B, respectivamente. Sendo dominante, o gene H se movimenta em homozigose e em heterozigose. O genótipo da mãe pode ser IBIB ou IBi e o genótipo do pai é IAi, porque ele possui uma filha pertencente ao grupo O, com genótipo ii. </w:t>
      </w: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83F2C" w:rsidRPr="001110AC" w:rsidRDefault="000D1869" w:rsidP="00183F2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(Unesp)  </w:t>
      </w:r>
      <w:r w:rsidR="00183F2C" w:rsidRPr="001110AC">
        <w:rPr>
          <w:rFonts w:cs="Arial"/>
          <w:sz w:val="20"/>
          <w:szCs w:val="20"/>
          <w:lang w:eastAsia="pt-BR"/>
        </w:rPr>
        <w:t>Marcos e Paulo são filhos do mesmo pai, mas de mães diferentes.</w:t>
      </w:r>
    </w:p>
    <w:p w:rsidR="00183F2C" w:rsidRPr="001110AC" w:rsidRDefault="00183F2C" w:rsidP="00183F2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110AC">
        <w:rPr>
          <w:rFonts w:cs="Arial"/>
          <w:sz w:val="20"/>
          <w:szCs w:val="20"/>
          <w:lang w:eastAsia="pt-BR"/>
        </w:rPr>
        <w:t xml:space="preserve">Com relação aos tipos sanguíneos dos sistemas ABO e Rh, Marcos é um “doador universal”. Contudo, ao invés de doar sangue, Marcos é obrigado a recebê-lo por doação, pois tem hemofilia tipo A, uma característica ligada ao sexo. Nas vezes em que recebeu transfusão sanguínea, Marcos teve por doadores Paulo e a mãe de Paulo. Sua mãe e seu pai não puderam doar sangue, embora fossem compatíveis pelo sistema Rh, mas não o eram pelo sistema ABO. </w:t>
      </w:r>
    </w:p>
    <w:p w:rsidR="00592A75" w:rsidRPr="001110AC" w:rsidRDefault="00183F2C" w:rsidP="00183F2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110AC">
        <w:rPr>
          <w:rFonts w:cs="Arial"/>
          <w:sz w:val="20"/>
          <w:szCs w:val="20"/>
          <w:lang w:eastAsia="pt-BR"/>
        </w:rPr>
        <w:t>Já adultos, Marcos e Paulo casaram-se com mulheres em cujas famílias não havia histórico de hemofilia, e ambos os casais esperam um bebê do sexo masculino. Contudo, estão receosos de que seus filhos possam vir a ter hemofilia. O heredograma representa as famílias de Marcos e de Paulo. O indivíduo apontado pela seta é Marcos.</w:t>
      </w:r>
    </w:p>
    <w:p w:rsidR="00183F2C" w:rsidRPr="001110AC" w:rsidRDefault="00183F2C" w:rsidP="00183F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83F2C" w:rsidRPr="001110AC" w:rsidRDefault="006E1BA2" w:rsidP="00183F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590800" cy="1323975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2C" w:rsidRPr="001110AC" w:rsidRDefault="00183F2C" w:rsidP="00183F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83F2C" w:rsidP="00183F2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110AC">
        <w:rPr>
          <w:rFonts w:cs="Arial"/>
          <w:sz w:val="20"/>
          <w:szCs w:val="20"/>
          <w:lang w:eastAsia="pt-BR"/>
        </w:rPr>
        <w:t>Considerando o histórico acima, qual o provável tipo sanguíneo da mãe e do pai de Marcos e qual a probabilidade de que os filhos de Marcos e de Paulo sejam hemofílicos? Justifique suas respostas.</w:t>
      </w:r>
      <w:r w:rsidR="00474B44" w:rsidRPr="001110A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 w:rsidP="00183F2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183F2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 w:rsidP="00183F2C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6E1BA2" w:rsidP="00183F2C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4132C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3334B">
        <w:rPr>
          <w:rFonts w:cs="Arial"/>
          <w:sz w:val="20"/>
          <w:szCs w:val="20"/>
          <w:lang w:eastAsia="pt-BR"/>
        </w:rPr>
        <w:t>Marcos é um doador universal com tipo sanguíneo O Rh</w:t>
      </w:r>
      <w:r w:rsidRPr="0073334B">
        <w:rPr>
          <w:rFonts w:cs="Arial"/>
          <w:sz w:val="20"/>
          <w:szCs w:val="20"/>
          <w:vertAlign w:val="superscript"/>
          <w:lang w:eastAsia="pt-BR"/>
        </w:rPr>
        <w:t>-</w:t>
      </w:r>
      <w:r w:rsidRPr="0073334B">
        <w:rPr>
          <w:rFonts w:cs="Arial"/>
          <w:sz w:val="20"/>
          <w:szCs w:val="20"/>
          <w:lang w:eastAsia="pt-BR"/>
        </w:rPr>
        <w:t xml:space="preserve"> e não pode receber sangue de seus pais que pertencem aos grupos A ou B e Rh</w:t>
      </w:r>
      <w:r w:rsidRPr="0073334B">
        <w:rPr>
          <w:rFonts w:cs="Arial"/>
          <w:sz w:val="20"/>
          <w:szCs w:val="20"/>
          <w:vertAlign w:val="superscript"/>
          <w:lang w:eastAsia="pt-BR"/>
        </w:rPr>
        <w:t>-</w:t>
      </w:r>
      <w:r w:rsidRPr="0073334B">
        <w:rPr>
          <w:rFonts w:cs="Arial"/>
          <w:sz w:val="20"/>
          <w:szCs w:val="20"/>
          <w:lang w:eastAsia="pt-BR"/>
        </w:rPr>
        <w:t>. Os filhos de Marcos e Paulo não serão hemofílicos porque o gene para hemofilia é ligado ao cromossomo X e não há casos de hemofilia entre os parentes biológicos das mães.</w:t>
      </w:r>
      <w:r w:rsidR="00474B44" w:rsidRPr="0073334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E48DA" w:rsidRPr="003A6D86" w:rsidRDefault="000D1869" w:rsidP="009E48D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(Uepb)  </w:t>
      </w:r>
      <w:r w:rsidR="009E48DA" w:rsidRPr="003A6D86">
        <w:rPr>
          <w:rFonts w:cs="Arial"/>
          <w:sz w:val="20"/>
          <w:szCs w:val="20"/>
          <w:lang w:eastAsia="pt-BR"/>
        </w:rPr>
        <w:t xml:space="preserve">Sobre a eritroblastose fetal ou doença hemolítica do recém-nascido são apresentadas algumas proposições. Coloque </w:t>
      </w:r>
      <w:r w:rsidR="009E48DA" w:rsidRPr="003A6D86">
        <w:rPr>
          <w:rFonts w:cs="Arial"/>
          <w:bCs/>
          <w:sz w:val="20"/>
          <w:szCs w:val="20"/>
          <w:lang w:eastAsia="pt-BR"/>
        </w:rPr>
        <w:t xml:space="preserve">V </w:t>
      </w:r>
      <w:r w:rsidR="009E48DA" w:rsidRPr="003A6D86">
        <w:rPr>
          <w:rFonts w:cs="Arial"/>
          <w:sz w:val="20"/>
          <w:szCs w:val="20"/>
          <w:lang w:eastAsia="pt-BR"/>
        </w:rPr>
        <w:t xml:space="preserve">para as verdadeiras e </w:t>
      </w:r>
      <w:r w:rsidR="009E48DA" w:rsidRPr="003A6D86">
        <w:rPr>
          <w:rFonts w:cs="Arial"/>
          <w:bCs/>
          <w:sz w:val="20"/>
          <w:szCs w:val="20"/>
          <w:lang w:eastAsia="pt-BR"/>
        </w:rPr>
        <w:t xml:space="preserve">F </w:t>
      </w:r>
      <w:r w:rsidR="009E48DA" w:rsidRPr="003A6D86">
        <w:rPr>
          <w:rFonts w:cs="Arial"/>
          <w:sz w:val="20"/>
          <w:szCs w:val="20"/>
          <w:lang w:eastAsia="pt-BR"/>
        </w:rPr>
        <w:t>para as falsas.</w:t>
      </w:r>
    </w:p>
    <w:p w:rsidR="009E48DA" w:rsidRPr="003A6D86" w:rsidRDefault="009E48DA" w:rsidP="009E48D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9E48DA" w:rsidRPr="003A6D86" w:rsidRDefault="009E48DA" w:rsidP="009E48DA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A6D86">
        <w:rPr>
          <w:rFonts w:cs="Arial"/>
          <w:bCs/>
          <w:sz w:val="20"/>
          <w:szCs w:val="20"/>
          <w:lang w:eastAsia="pt-BR"/>
        </w:rPr>
        <w:t xml:space="preserve">(     ) </w:t>
      </w:r>
      <w:r w:rsidRPr="003A6D86">
        <w:rPr>
          <w:rFonts w:cs="Arial"/>
          <w:sz w:val="20"/>
          <w:szCs w:val="20"/>
          <w:lang w:eastAsia="pt-BR"/>
        </w:rPr>
        <w:t>A eritroblastose fetal só ocorre quando mulheres Rh</w:t>
      </w:r>
      <w:r w:rsidRPr="003A6D86">
        <w:rPr>
          <w:rFonts w:cs="Arial"/>
          <w:sz w:val="20"/>
          <w:szCs w:val="20"/>
          <w:vertAlign w:val="superscript"/>
          <w:lang w:eastAsia="pt-BR"/>
        </w:rPr>
        <w:t>–</w:t>
      </w:r>
      <w:r w:rsidRPr="003A6D86">
        <w:rPr>
          <w:rFonts w:cs="Arial"/>
          <w:sz w:val="20"/>
          <w:szCs w:val="20"/>
          <w:lang w:eastAsia="pt-BR"/>
        </w:rPr>
        <w:t xml:space="preserve"> já sensibilizadas geram criança Rh</w:t>
      </w:r>
      <w:r w:rsidRPr="003A6D86">
        <w:rPr>
          <w:rFonts w:cs="Arial"/>
          <w:sz w:val="20"/>
          <w:szCs w:val="20"/>
          <w:vertAlign w:val="superscript"/>
          <w:lang w:eastAsia="pt-BR"/>
        </w:rPr>
        <w:t>+</w:t>
      </w:r>
      <w:r w:rsidRPr="003A6D86">
        <w:rPr>
          <w:rFonts w:cs="Arial"/>
          <w:sz w:val="20"/>
          <w:szCs w:val="20"/>
          <w:lang w:eastAsia="pt-BR"/>
        </w:rPr>
        <w:t>.</w:t>
      </w:r>
    </w:p>
    <w:p w:rsidR="009E48DA" w:rsidRPr="003A6D86" w:rsidRDefault="009E48DA" w:rsidP="009E48DA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A6D86">
        <w:rPr>
          <w:rFonts w:cs="Arial"/>
          <w:bCs/>
          <w:sz w:val="20"/>
          <w:szCs w:val="20"/>
          <w:lang w:eastAsia="pt-BR"/>
        </w:rPr>
        <w:t xml:space="preserve">(     ) </w:t>
      </w:r>
      <w:r w:rsidRPr="003A6D86">
        <w:rPr>
          <w:rFonts w:cs="Arial"/>
          <w:sz w:val="20"/>
          <w:szCs w:val="20"/>
          <w:lang w:eastAsia="pt-BR"/>
        </w:rPr>
        <w:t>A sensibilização pode ocorrer por transfusão de sangue Rh</w:t>
      </w:r>
      <w:r w:rsidRPr="003A6D86">
        <w:rPr>
          <w:rFonts w:cs="Arial"/>
          <w:sz w:val="20"/>
          <w:szCs w:val="20"/>
          <w:vertAlign w:val="superscript"/>
          <w:lang w:eastAsia="pt-BR"/>
        </w:rPr>
        <w:t>+</w:t>
      </w:r>
      <w:r w:rsidRPr="003A6D86">
        <w:rPr>
          <w:rFonts w:cs="Arial"/>
          <w:sz w:val="20"/>
          <w:szCs w:val="20"/>
          <w:lang w:eastAsia="pt-BR"/>
        </w:rPr>
        <w:t xml:space="preserve"> ou gestação anterior de uma criança Rh</w:t>
      </w:r>
      <w:r w:rsidRPr="003A6D86">
        <w:rPr>
          <w:rFonts w:cs="Arial"/>
          <w:sz w:val="20"/>
          <w:szCs w:val="20"/>
          <w:vertAlign w:val="superscript"/>
          <w:lang w:eastAsia="pt-BR"/>
        </w:rPr>
        <w:t>+</w:t>
      </w:r>
      <w:r w:rsidRPr="003A6D86">
        <w:rPr>
          <w:rFonts w:cs="Arial"/>
          <w:sz w:val="20"/>
          <w:szCs w:val="20"/>
          <w:lang w:eastAsia="pt-BR"/>
        </w:rPr>
        <w:t>.</w:t>
      </w:r>
    </w:p>
    <w:p w:rsidR="009E48DA" w:rsidRPr="003A6D86" w:rsidRDefault="009E48DA" w:rsidP="009E48DA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A6D86">
        <w:rPr>
          <w:rFonts w:cs="Arial"/>
          <w:bCs/>
          <w:sz w:val="20"/>
          <w:szCs w:val="20"/>
          <w:lang w:eastAsia="pt-BR"/>
        </w:rPr>
        <w:t xml:space="preserve">(     ) </w:t>
      </w:r>
      <w:r w:rsidRPr="003A6D86">
        <w:rPr>
          <w:rFonts w:cs="Arial"/>
          <w:sz w:val="20"/>
          <w:szCs w:val="20"/>
          <w:lang w:eastAsia="pt-BR"/>
        </w:rPr>
        <w:t>A sensibilização ocorre durante a gestação, em decorrência da passagem de sangue da mãe para o filho e vice-versa.</w:t>
      </w:r>
    </w:p>
    <w:p w:rsidR="009E48DA" w:rsidRPr="003A6D86" w:rsidRDefault="009E48DA" w:rsidP="009E48DA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A6D86">
        <w:rPr>
          <w:rFonts w:cs="Arial"/>
          <w:bCs/>
          <w:sz w:val="20"/>
          <w:szCs w:val="20"/>
          <w:lang w:eastAsia="pt-BR"/>
        </w:rPr>
        <w:t xml:space="preserve">(     ) </w:t>
      </w:r>
      <w:r w:rsidRPr="003A6D86">
        <w:rPr>
          <w:rFonts w:cs="Arial"/>
          <w:sz w:val="20"/>
          <w:szCs w:val="20"/>
          <w:lang w:eastAsia="pt-BR"/>
        </w:rPr>
        <w:t>Atualmente, a eritroblastose fetal é prevenida injetando-se na mãe Rh</w:t>
      </w:r>
      <w:r w:rsidRPr="003A6D86">
        <w:rPr>
          <w:rFonts w:cs="Arial"/>
          <w:sz w:val="20"/>
          <w:szCs w:val="20"/>
          <w:vertAlign w:val="superscript"/>
          <w:lang w:eastAsia="pt-BR"/>
        </w:rPr>
        <w:t>–</w:t>
      </w:r>
      <w:r w:rsidRPr="003A6D86">
        <w:rPr>
          <w:rFonts w:cs="Arial"/>
          <w:sz w:val="20"/>
          <w:szCs w:val="20"/>
          <w:lang w:eastAsia="pt-BR"/>
        </w:rPr>
        <w:t xml:space="preserve"> soro contendo anti-Rh logo após o nascimento do primeiro filho Rh</w:t>
      </w:r>
      <w:r w:rsidRPr="003A6D86">
        <w:rPr>
          <w:rFonts w:cs="Arial"/>
          <w:sz w:val="20"/>
          <w:szCs w:val="20"/>
          <w:vertAlign w:val="superscript"/>
          <w:lang w:eastAsia="pt-BR"/>
        </w:rPr>
        <w:t>+</w:t>
      </w:r>
      <w:r w:rsidRPr="003A6D86">
        <w:rPr>
          <w:rFonts w:cs="Arial"/>
          <w:sz w:val="20"/>
          <w:szCs w:val="20"/>
          <w:lang w:eastAsia="pt-BR"/>
        </w:rPr>
        <w:t>.</w:t>
      </w:r>
    </w:p>
    <w:p w:rsidR="009E48DA" w:rsidRPr="003A6D86" w:rsidRDefault="009E48DA" w:rsidP="009E48DA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A6D86">
        <w:rPr>
          <w:rFonts w:cs="Arial"/>
          <w:bCs/>
          <w:sz w:val="20"/>
          <w:szCs w:val="20"/>
          <w:lang w:eastAsia="pt-BR"/>
        </w:rPr>
        <w:t xml:space="preserve">(     ) </w:t>
      </w:r>
      <w:r w:rsidRPr="003A6D86">
        <w:rPr>
          <w:rFonts w:cs="Arial"/>
          <w:sz w:val="20"/>
          <w:szCs w:val="20"/>
          <w:lang w:eastAsia="pt-BR"/>
        </w:rPr>
        <w:t>A frequência observada de eritroblastose fetal é menor que a esperada; um dos motivos para essa redução é a incompatibilidade do grupo sanguíneo do sistema ABO entre mãe e feto.</w:t>
      </w:r>
    </w:p>
    <w:p w:rsidR="009E48DA" w:rsidRPr="003A6D86" w:rsidRDefault="009E48DA" w:rsidP="009E48D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E48DA" w:rsidP="009E48D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A6D86">
        <w:rPr>
          <w:rFonts w:cs="Arial"/>
          <w:sz w:val="20"/>
          <w:szCs w:val="20"/>
          <w:lang w:eastAsia="pt-BR"/>
        </w:rPr>
        <w:t>Assinale a alternativa que apresenta a sequência correta.</w:t>
      </w:r>
      <w:r w:rsidR="00474B44" w:rsidRPr="003A6D8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B4595" w:rsidRPr="00E4360A">
        <w:rPr>
          <w:rFonts w:cs="Arial"/>
          <w:sz w:val="20"/>
          <w:szCs w:val="20"/>
          <w:lang w:val="en-US" w:eastAsia="pt-BR"/>
        </w:rPr>
        <w:t>F</w:t>
      </w:r>
      <w:r w:rsidR="00C42D63" w:rsidRPr="00E4360A">
        <w:rPr>
          <w:rFonts w:cs="Arial"/>
          <w:sz w:val="20"/>
          <w:szCs w:val="20"/>
          <w:lang w:eastAsia="pt-BR"/>
        </w:rPr>
        <w:t xml:space="preserve"> – </w:t>
      </w:r>
      <w:r w:rsidR="002B4595" w:rsidRPr="00E4360A">
        <w:rPr>
          <w:rFonts w:cs="Arial"/>
          <w:sz w:val="20"/>
          <w:szCs w:val="20"/>
          <w:lang w:val="en-US" w:eastAsia="pt-BR"/>
        </w:rPr>
        <w:t>F</w:t>
      </w:r>
      <w:r w:rsidR="00C42D63" w:rsidRPr="00E4360A">
        <w:rPr>
          <w:rFonts w:cs="Arial"/>
          <w:sz w:val="20"/>
          <w:szCs w:val="20"/>
          <w:lang w:eastAsia="pt-BR"/>
        </w:rPr>
        <w:t xml:space="preserve"> – </w:t>
      </w:r>
      <w:r w:rsidR="002B4595" w:rsidRPr="00E4360A">
        <w:rPr>
          <w:rFonts w:cs="Arial"/>
          <w:sz w:val="20"/>
          <w:szCs w:val="20"/>
          <w:lang w:val="en-US" w:eastAsia="pt-BR"/>
        </w:rPr>
        <w:t>V</w:t>
      </w:r>
      <w:r w:rsidR="00C42D63" w:rsidRPr="00E4360A">
        <w:rPr>
          <w:rFonts w:cs="Arial"/>
          <w:sz w:val="20"/>
          <w:szCs w:val="20"/>
          <w:lang w:eastAsia="pt-BR"/>
        </w:rPr>
        <w:t xml:space="preserve"> – </w:t>
      </w:r>
      <w:r w:rsidR="002B4595" w:rsidRPr="00E4360A">
        <w:rPr>
          <w:rFonts w:cs="Arial"/>
          <w:sz w:val="20"/>
          <w:szCs w:val="20"/>
          <w:lang w:val="en-US" w:eastAsia="pt-BR"/>
        </w:rPr>
        <w:t>V</w:t>
      </w:r>
      <w:r w:rsidR="00C42D63" w:rsidRPr="00E4360A">
        <w:rPr>
          <w:rFonts w:cs="Arial"/>
          <w:sz w:val="20"/>
          <w:szCs w:val="20"/>
          <w:lang w:eastAsia="pt-BR"/>
        </w:rPr>
        <w:t xml:space="preserve"> – </w:t>
      </w:r>
      <w:r w:rsidR="002B4595" w:rsidRPr="00E4360A">
        <w:rPr>
          <w:rFonts w:cs="Arial"/>
          <w:sz w:val="20"/>
          <w:szCs w:val="20"/>
          <w:lang w:val="en-US" w:eastAsia="pt-BR"/>
        </w:rPr>
        <w:t xml:space="preserve">F </w:t>
      </w:r>
      <w:r w:rsidR="00474B44" w:rsidRPr="00E4360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F7145" w:rsidRPr="00CB5C64">
        <w:rPr>
          <w:rFonts w:cs="Arial"/>
          <w:sz w:val="20"/>
          <w:szCs w:val="20"/>
          <w:lang w:val="en-US" w:eastAsia="pt-BR"/>
        </w:rPr>
        <w:t>V</w:t>
      </w:r>
      <w:r w:rsidR="00186886" w:rsidRPr="00CB5C64">
        <w:rPr>
          <w:rFonts w:cs="Arial"/>
          <w:sz w:val="20"/>
          <w:szCs w:val="20"/>
          <w:lang w:eastAsia="pt-BR"/>
        </w:rPr>
        <w:t xml:space="preserve"> – </w:t>
      </w:r>
      <w:r w:rsidR="005F7145" w:rsidRPr="00CB5C64">
        <w:rPr>
          <w:rFonts w:cs="Arial"/>
          <w:sz w:val="20"/>
          <w:szCs w:val="20"/>
          <w:lang w:val="en-US" w:eastAsia="pt-BR"/>
        </w:rPr>
        <w:t>F</w:t>
      </w:r>
      <w:r w:rsidR="00186886" w:rsidRPr="00CB5C64">
        <w:rPr>
          <w:rFonts w:cs="Arial"/>
          <w:sz w:val="20"/>
          <w:szCs w:val="20"/>
          <w:lang w:eastAsia="pt-BR"/>
        </w:rPr>
        <w:t xml:space="preserve"> – </w:t>
      </w:r>
      <w:r w:rsidR="005F7145" w:rsidRPr="00CB5C64">
        <w:rPr>
          <w:rFonts w:cs="Arial"/>
          <w:sz w:val="20"/>
          <w:szCs w:val="20"/>
          <w:lang w:val="en-US" w:eastAsia="pt-BR"/>
        </w:rPr>
        <w:t>F</w:t>
      </w:r>
      <w:r w:rsidR="00186886" w:rsidRPr="00CB5C64">
        <w:rPr>
          <w:rFonts w:cs="Arial"/>
          <w:sz w:val="20"/>
          <w:szCs w:val="20"/>
          <w:lang w:eastAsia="pt-BR"/>
        </w:rPr>
        <w:t xml:space="preserve"> – </w:t>
      </w:r>
      <w:r w:rsidR="005F7145" w:rsidRPr="00CB5C64">
        <w:rPr>
          <w:rFonts w:cs="Arial"/>
          <w:sz w:val="20"/>
          <w:szCs w:val="20"/>
          <w:lang w:val="en-US" w:eastAsia="pt-BR"/>
        </w:rPr>
        <w:t>V</w:t>
      </w:r>
      <w:r w:rsidR="00186886" w:rsidRPr="00CB5C64">
        <w:rPr>
          <w:rFonts w:cs="Arial"/>
          <w:sz w:val="20"/>
          <w:szCs w:val="20"/>
          <w:lang w:eastAsia="pt-BR"/>
        </w:rPr>
        <w:t xml:space="preserve"> – </w:t>
      </w:r>
      <w:r w:rsidR="005F7145" w:rsidRPr="00CB5C64">
        <w:rPr>
          <w:rFonts w:cs="Arial"/>
          <w:sz w:val="20"/>
          <w:szCs w:val="20"/>
          <w:lang w:val="en-US" w:eastAsia="pt-BR"/>
        </w:rPr>
        <w:t xml:space="preserve">V </w:t>
      </w:r>
      <w:r w:rsidR="00474B44" w:rsidRPr="00CB5C6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A7C32" w:rsidRPr="00E12475">
        <w:rPr>
          <w:rFonts w:cs="Arial"/>
          <w:sz w:val="20"/>
          <w:szCs w:val="20"/>
          <w:lang w:eastAsia="pt-BR"/>
        </w:rPr>
        <w:t>V</w:t>
      </w:r>
      <w:r w:rsidR="00392F58" w:rsidRPr="00E12475">
        <w:rPr>
          <w:rFonts w:cs="Arial"/>
          <w:sz w:val="20"/>
          <w:szCs w:val="20"/>
          <w:lang w:eastAsia="pt-BR"/>
        </w:rPr>
        <w:t xml:space="preserve"> – </w:t>
      </w:r>
      <w:r w:rsidR="007A7C32" w:rsidRPr="00E12475">
        <w:rPr>
          <w:rFonts w:cs="Arial"/>
          <w:sz w:val="20"/>
          <w:szCs w:val="20"/>
          <w:lang w:eastAsia="pt-BR"/>
        </w:rPr>
        <w:t>V</w:t>
      </w:r>
      <w:r w:rsidR="00392F58" w:rsidRPr="00E12475">
        <w:rPr>
          <w:rFonts w:cs="Arial"/>
          <w:sz w:val="20"/>
          <w:szCs w:val="20"/>
          <w:lang w:eastAsia="pt-BR"/>
        </w:rPr>
        <w:t xml:space="preserve"> – </w:t>
      </w:r>
      <w:r w:rsidR="007A7C32" w:rsidRPr="00E12475">
        <w:rPr>
          <w:rFonts w:cs="Arial"/>
          <w:sz w:val="20"/>
          <w:szCs w:val="20"/>
          <w:lang w:eastAsia="pt-BR"/>
        </w:rPr>
        <w:t>F</w:t>
      </w:r>
      <w:r w:rsidR="00392F58" w:rsidRPr="00E12475">
        <w:rPr>
          <w:rFonts w:cs="Arial"/>
          <w:sz w:val="20"/>
          <w:szCs w:val="20"/>
          <w:lang w:eastAsia="pt-BR"/>
        </w:rPr>
        <w:t xml:space="preserve"> – </w:t>
      </w:r>
      <w:r w:rsidR="007A7C32" w:rsidRPr="00E12475">
        <w:rPr>
          <w:rFonts w:cs="Arial"/>
          <w:sz w:val="20"/>
          <w:szCs w:val="20"/>
          <w:lang w:eastAsia="pt-BR"/>
        </w:rPr>
        <w:t>V</w:t>
      </w:r>
      <w:r w:rsidR="00392F58" w:rsidRPr="00E12475">
        <w:rPr>
          <w:rFonts w:cs="Arial"/>
          <w:sz w:val="20"/>
          <w:szCs w:val="20"/>
          <w:lang w:eastAsia="pt-BR"/>
        </w:rPr>
        <w:t xml:space="preserve"> – </w:t>
      </w:r>
      <w:r w:rsidR="007A7C32" w:rsidRPr="00E12475">
        <w:rPr>
          <w:rFonts w:cs="Arial"/>
          <w:sz w:val="20"/>
          <w:szCs w:val="20"/>
          <w:lang w:eastAsia="pt-BR"/>
        </w:rPr>
        <w:t>V</w:t>
      </w:r>
      <w:r w:rsidR="00474B44" w:rsidRPr="00E1247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62D40" w:rsidRPr="003B0BED">
        <w:rPr>
          <w:rFonts w:cs="Arial"/>
          <w:sz w:val="20"/>
          <w:szCs w:val="20"/>
          <w:lang w:eastAsia="pt-BR"/>
        </w:rPr>
        <w:t>F</w:t>
      </w:r>
      <w:r w:rsidR="00D959B7" w:rsidRPr="003B0BED">
        <w:rPr>
          <w:rFonts w:cs="Arial"/>
          <w:sz w:val="20"/>
          <w:szCs w:val="20"/>
          <w:lang w:eastAsia="pt-BR"/>
        </w:rPr>
        <w:t xml:space="preserve"> – </w:t>
      </w:r>
      <w:r w:rsidR="00462D40" w:rsidRPr="003B0BED">
        <w:rPr>
          <w:rFonts w:cs="Arial"/>
          <w:sz w:val="20"/>
          <w:szCs w:val="20"/>
          <w:lang w:eastAsia="pt-BR"/>
        </w:rPr>
        <w:t>V</w:t>
      </w:r>
      <w:r w:rsidR="00D959B7" w:rsidRPr="003B0BED">
        <w:rPr>
          <w:rFonts w:cs="Arial"/>
          <w:sz w:val="20"/>
          <w:szCs w:val="20"/>
          <w:lang w:eastAsia="pt-BR"/>
        </w:rPr>
        <w:t xml:space="preserve"> – </w:t>
      </w:r>
      <w:r w:rsidR="00462D40" w:rsidRPr="003B0BED">
        <w:rPr>
          <w:rFonts w:cs="Arial"/>
          <w:sz w:val="20"/>
          <w:szCs w:val="20"/>
          <w:lang w:eastAsia="pt-BR"/>
        </w:rPr>
        <w:t>F</w:t>
      </w:r>
      <w:r w:rsidR="00D959B7" w:rsidRPr="003B0BED">
        <w:rPr>
          <w:rFonts w:cs="Arial"/>
          <w:sz w:val="20"/>
          <w:szCs w:val="20"/>
          <w:lang w:eastAsia="pt-BR"/>
        </w:rPr>
        <w:t xml:space="preserve"> – </w:t>
      </w:r>
      <w:r w:rsidR="00462D40" w:rsidRPr="003B0BED">
        <w:rPr>
          <w:rFonts w:cs="Arial"/>
          <w:sz w:val="20"/>
          <w:szCs w:val="20"/>
          <w:lang w:eastAsia="pt-BR"/>
        </w:rPr>
        <w:t>V</w:t>
      </w:r>
      <w:r w:rsidR="00D959B7" w:rsidRPr="003B0BED">
        <w:rPr>
          <w:rFonts w:cs="Arial"/>
          <w:sz w:val="20"/>
          <w:szCs w:val="20"/>
          <w:lang w:eastAsia="pt-BR"/>
        </w:rPr>
        <w:t xml:space="preserve"> – </w:t>
      </w:r>
      <w:r w:rsidR="00462D40" w:rsidRPr="003B0BED">
        <w:rPr>
          <w:rFonts w:cs="Arial"/>
          <w:sz w:val="20"/>
          <w:szCs w:val="20"/>
          <w:lang w:eastAsia="pt-BR"/>
        </w:rPr>
        <w:t>F</w:t>
      </w:r>
      <w:r w:rsidR="00474B44" w:rsidRPr="003B0BE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369AA" w:rsidRPr="006620FF">
        <w:rPr>
          <w:rFonts w:cs="Arial"/>
          <w:sz w:val="20"/>
          <w:szCs w:val="20"/>
          <w:lang w:eastAsia="pt-BR"/>
        </w:rPr>
        <w:t>V</w:t>
      </w:r>
      <w:r w:rsidR="008153F3" w:rsidRPr="006620FF">
        <w:rPr>
          <w:rFonts w:cs="Arial"/>
          <w:sz w:val="20"/>
          <w:szCs w:val="20"/>
          <w:lang w:eastAsia="pt-BR"/>
        </w:rPr>
        <w:t xml:space="preserve"> – </w:t>
      </w:r>
      <w:r w:rsidR="000369AA" w:rsidRPr="006620FF">
        <w:rPr>
          <w:rFonts w:cs="Arial"/>
          <w:sz w:val="20"/>
          <w:szCs w:val="20"/>
          <w:lang w:eastAsia="pt-BR"/>
        </w:rPr>
        <w:t>F</w:t>
      </w:r>
      <w:r w:rsidR="008153F3" w:rsidRPr="006620FF">
        <w:rPr>
          <w:rFonts w:cs="Arial"/>
          <w:sz w:val="20"/>
          <w:szCs w:val="20"/>
          <w:lang w:eastAsia="pt-BR"/>
        </w:rPr>
        <w:t xml:space="preserve"> – </w:t>
      </w:r>
      <w:r w:rsidR="000369AA" w:rsidRPr="006620FF">
        <w:rPr>
          <w:rFonts w:cs="Arial"/>
          <w:sz w:val="20"/>
          <w:szCs w:val="20"/>
          <w:lang w:eastAsia="pt-BR"/>
        </w:rPr>
        <w:t>V</w:t>
      </w:r>
      <w:r w:rsidR="008153F3" w:rsidRPr="006620FF">
        <w:rPr>
          <w:rFonts w:cs="Arial"/>
          <w:sz w:val="20"/>
          <w:szCs w:val="20"/>
          <w:lang w:eastAsia="pt-BR"/>
        </w:rPr>
        <w:t xml:space="preserve"> – </w:t>
      </w:r>
      <w:r w:rsidR="000369AA" w:rsidRPr="006620FF">
        <w:rPr>
          <w:rFonts w:cs="Arial"/>
          <w:sz w:val="20"/>
          <w:szCs w:val="20"/>
          <w:lang w:eastAsia="pt-BR"/>
        </w:rPr>
        <w:t>F</w:t>
      </w:r>
      <w:r w:rsidR="008153F3" w:rsidRPr="006620FF">
        <w:rPr>
          <w:rFonts w:cs="Arial"/>
          <w:sz w:val="20"/>
          <w:szCs w:val="20"/>
          <w:lang w:eastAsia="pt-BR"/>
        </w:rPr>
        <w:t xml:space="preserve"> – </w:t>
      </w:r>
      <w:r w:rsidR="000369AA" w:rsidRPr="006620FF">
        <w:rPr>
          <w:rFonts w:cs="Arial"/>
          <w:sz w:val="20"/>
          <w:szCs w:val="20"/>
          <w:lang w:eastAsia="pt-BR"/>
        </w:rPr>
        <w:t xml:space="preserve">V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832095" w:rsidRDefault="001473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32095">
        <w:rPr>
          <w:rFonts w:cs="Arial"/>
          <w:sz w:val="20"/>
          <w:szCs w:val="20"/>
          <w:lang w:eastAsia="pt-BR"/>
        </w:rPr>
        <w:t>[C]</w:t>
      </w:r>
    </w:p>
    <w:p w:rsidR="00E626A0" w:rsidRPr="00832095" w:rsidRDefault="00E62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626A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32095">
        <w:rPr>
          <w:rFonts w:cs="Arial"/>
          <w:sz w:val="20"/>
          <w:szCs w:val="20"/>
          <w:lang w:eastAsia="pt-BR"/>
        </w:rPr>
        <w:t>A eritroblastose é uma doença que afeta a partir do segundo filho Rh</w:t>
      </w:r>
      <w:r w:rsidRPr="00832095">
        <w:rPr>
          <w:rFonts w:cs="Arial"/>
          <w:sz w:val="20"/>
          <w:szCs w:val="20"/>
          <w:vertAlign w:val="superscript"/>
          <w:lang w:eastAsia="pt-BR"/>
        </w:rPr>
        <w:t>+</w:t>
      </w:r>
      <w:r w:rsidRPr="00832095">
        <w:rPr>
          <w:rFonts w:cs="Arial"/>
          <w:sz w:val="20"/>
          <w:szCs w:val="20"/>
          <w:lang w:eastAsia="pt-BR"/>
        </w:rPr>
        <w:t>, a mãe pode ser sensibilizada por uma gestação anterior onde o sangue do filho Rh</w:t>
      </w:r>
      <w:r w:rsidRPr="00832095">
        <w:rPr>
          <w:rFonts w:cs="Arial"/>
          <w:sz w:val="20"/>
          <w:szCs w:val="20"/>
          <w:vertAlign w:val="superscript"/>
          <w:lang w:eastAsia="pt-BR"/>
        </w:rPr>
        <w:t>+</w:t>
      </w:r>
      <w:r w:rsidRPr="00832095">
        <w:rPr>
          <w:rFonts w:cs="Arial"/>
          <w:sz w:val="20"/>
          <w:szCs w:val="20"/>
          <w:lang w:eastAsia="pt-BR"/>
        </w:rPr>
        <w:t xml:space="preserve"> passa para a mãe, ou por transfusão sanguínea com sangue Rh</w:t>
      </w:r>
      <w:r w:rsidRPr="00832095">
        <w:rPr>
          <w:rFonts w:cs="Arial"/>
          <w:sz w:val="20"/>
          <w:szCs w:val="20"/>
          <w:vertAlign w:val="superscript"/>
          <w:lang w:eastAsia="pt-BR"/>
        </w:rPr>
        <w:t>+</w:t>
      </w:r>
      <w:r w:rsidRPr="00832095">
        <w:rPr>
          <w:rFonts w:cs="Arial"/>
          <w:sz w:val="20"/>
          <w:szCs w:val="20"/>
          <w:lang w:eastAsia="pt-BR"/>
        </w:rPr>
        <w:t>. A prevenção se dá pela injeção de soro anti Rh</w:t>
      </w:r>
      <w:r w:rsidRPr="00832095">
        <w:rPr>
          <w:rFonts w:cs="Arial"/>
          <w:sz w:val="20"/>
          <w:szCs w:val="20"/>
          <w:vertAlign w:val="superscript"/>
          <w:lang w:eastAsia="pt-BR"/>
        </w:rPr>
        <w:t>+</w:t>
      </w:r>
      <w:r w:rsidRPr="00832095">
        <w:rPr>
          <w:rFonts w:cs="Arial"/>
          <w:sz w:val="20"/>
          <w:szCs w:val="20"/>
          <w:lang w:eastAsia="pt-BR"/>
        </w:rPr>
        <w:t xml:space="preserve"> na mãe. </w:t>
      </w: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4D428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(Ufpe)  </w:t>
      </w:r>
      <w:r w:rsidR="004D428D" w:rsidRPr="00E63F35">
        <w:rPr>
          <w:rFonts w:cs="Arial"/>
          <w:sz w:val="20"/>
          <w:szCs w:val="18"/>
          <w:lang w:eastAsia="pt-BR"/>
        </w:rPr>
        <w:t>Em Recife, o Centro de Hemoterapia de Pernambuco (HEMOPE) realiza anualmente campanhas de doação de sangue, com vistas ao abastecimento dos hospitais e atendimento às pessoas que necessitam de transfusão sanguínea. Sobre este assunto, considere as alternativas abaixo:</w:t>
      </w:r>
      <w:r w:rsidR="00474B44" w:rsidRPr="00E63F35">
        <w:rPr>
          <w:rFonts w:cs="Arial"/>
          <w:sz w:val="20"/>
          <w:szCs w:val="18"/>
          <w:lang w:eastAsia="pt-BR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41A0" w:rsidRPr="0085144E">
        <w:rPr>
          <w:rFonts w:cs="Arial"/>
          <w:sz w:val="20"/>
          <w:szCs w:val="18"/>
          <w:lang w:eastAsia="pt-BR"/>
        </w:rPr>
        <w:t xml:space="preserve">pessoas que afirmam ter utilizado drogas injetáveis trinta dias antes poderão ser impedidas de doar sangue, porque os pacientes receptores poderão se tornar viciados.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52548" w:rsidRPr="00B47DFE">
        <w:rPr>
          <w:rFonts w:cs="Arial"/>
          <w:sz w:val="20"/>
          <w:szCs w:val="18"/>
          <w:lang w:eastAsia="pt-BR"/>
        </w:rPr>
        <w:t xml:space="preserve">a transfusão de plaquetas geralmente é realizada em pessoas hospitalizadas com dificuldades de coagulação sanguínea.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947DA" w:rsidRPr="00725F29">
        <w:rPr>
          <w:rFonts w:cs="Arial"/>
          <w:sz w:val="20"/>
          <w:szCs w:val="18"/>
          <w:lang w:eastAsia="pt-BR"/>
        </w:rPr>
        <w:t xml:space="preserve">pessoas com sangue do tipo AB, possuem ambos os alelos em codominância e anticorpos anti-A e anti-B.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40720" w:rsidRPr="006B40B5">
        <w:rPr>
          <w:rFonts w:cs="Arial"/>
          <w:sz w:val="20"/>
          <w:szCs w:val="18"/>
          <w:lang w:eastAsia="pt-BR"/>
        </w:rPr>
        <w:t xml:space="preserve">ao tentar doar sangue, Rodrigo descobriu que pessoas como ele que já tiveram hepatite B não podem ser doadores, uma vez que o vírus causador da doença realiza ciclo lisogênico e pode estar incubado.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2786" w:rsidRPr="00254C4A">
        <w:rPr>
          <w:rFonts w:cs="Arial"/>
          <w:sz w:val="20"/>
          <w:szCs w:val="18"/>
          <w:lang w:eastAsia="pt-BR"/>
        </w:rPr>
        <w:t>Mariana praticou sexo sem preservativo, mas, para se precaver, realizou no dia seguinte um teste para detecção de anticorpos anti-HIV, cujo resultado saiu logo a seguir e foi negativo, de forma que está apta a doar sangue.</w:t>
      </w:r>
      <w:r w:rsidR="00474B44" w:rsidRPr="00254C4A"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E1BA2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</w:p>
    <w:p w:rsidR="00000000" w:rsidRDefault="006E1BA2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</w:p>
    <w:p w:rsidR="00000000" w:rsidRDefault="006E1BA2" w:rsidP="006F0B20">
      <w:pPr>
        <w:spacing w:after="0" w:line="240" w:lineRule="auto"/>
        <w:ind w:left="510" w:hanging="51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E1BA2" w:rsidP="006F0B20">
      <w:pPr>
        <w:spacing w:after="0" w:line="240" w:lineRule="auto"/>
        <w:ind w:left="510" w:hanging="510"/>
        <w:rPr>
          <w:b/>
          <w:sz w:val="24"/>
          <w:szCs w:val="24"/>
          <w:lang w:val="en-US" w:eastAsia="zh-CN"/>
        </w:rPr>
      </w:pPr>
    </w:p>
    <w:p w:rsidR="00474B44" w:rsidRPr="00FB251C" w:rsidRDefault="009469B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B251C">
        <w:rPr>
          <w:rFonts w:cs="Arial"/>
          <w:sz w:val="20"/>
          <w:szCs w:val="20"/>
          <w:lang w:eastAsia="pt-BR"/>
        </w:rPr>
        <w:t>F – V – F – V – F.</w:t>
      </w:r>
    </w:p>
    <w:p w:rsidR="00865E61" w:rsidRPr="00FB251C" w:rsidRDefault="00865E6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65E6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B251C">
        <w:rPr>
          <w:rFonts w:cs="Arial"/>
          <w:sz w:val="20"/>
          <w:szCs w:val="20"/>
          <w:lang w:eastAsia="pt-BR"/>
        </w:rPr>
        <w:t xml:space="preserve">A transfusão com sangue de um indivíduo que consumiu drogas não torna o receptor viciado. O grupo sanguíneo AB é receptor universal por não apresentar as aglutininas anti-A e anti-B no plasma. A janela imunológica, subsequente à infecção pelo vírus causador da AIDS (HIV), impede a detecção precoce do agente patogênico no corpo humano. </w:t>
      </w: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E1B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6E1BA2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17/01/2022 às 14:48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GRUPOS SANGUÍNEOS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197655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Unifesp/2021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197399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201999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Fcmscsp/2021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200646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195826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Fatec/2020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 .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191438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Ufsc/2020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180784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Uepg/2018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178432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Fempar (Fepar)/2018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Verdadeiro/Falso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103068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Uel/2011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100749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102651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104081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102121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104401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Upe/2011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Verdadeiro/Falso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106388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126551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Uepb/2011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105884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Ufpe/2011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Verdadeiro/Falso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07"/>
      <w:footerReference w:type="default" r:id="rId10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E1BA2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E1BA2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7EA6"/>
    <w:rsid w:val="00010554"/>
    <w:rsid w:val="00010D62"/>
    <w:rsid w:val="00013978"/>
    <w:rsid w:val="00023C15"/>
    <w:rsid w:val="00034464"/>
    <w:rsid w:val="000369AA"/>
    <w:rsid w:val="00037A85"/>
    <w:rsid w:val="00060969"/>
    <w:rsid w:val="0006235F"/>
    <w:rsid w:val="00071D64"/>
    <w:rsid w:val="00072DD5"/>
    <w:rsid w:val="0007453E"/>
    <w:rsid w:val="000802F5"/>
    <w:rsid w:val="0008350C"/>
    <w:rsid w:val="000842C8"/>
    <w:rsid w:val="00084932"/>
    <w:rsid w:val="00085036"/>
    <w:rsid w:val="00086B06"/>
    <w:rsid w:val="000968AC"/>
    <w:rsid w:val="00097095"/>
    <w:rsid w:val="000A23CD"/>
    <w:rsid w:val="000A27E6"/>
    <w:rsid w:val="000A6129"/>
    <w:rsid w:val="000A74BC"/>
    <w:rsid w:val="000B1821"/>
    <w:rsid w:val="000C6CFF"/>
    <w:rsid w:val="000D0C65"/>
    <w:rsid w:val="000D1869"/>
    <w:rsid w:val="000D7ACC"/>
    <w:rsid w:val="000E396F"/>
    <w:rsid w:val="000E600C"/>
    <w:rsid w:val="000E7E93"/>
    <w:rsid w:val="000F0458"/>
    <w:rsid w:val="000F2B67"/>
    <w:rsid w:val="000F5317"/>
    <w:rsid w:val="000F6A3F"/>
    <w:rsid w:val="001003D0"/>
    <w:rsid w:val="0010137B"/>
    <w:rsid w:val="0010207E"/>
    <w:rsid w:val="00103481"/>
    <w:rsid w:val="00103867"/>
    <w:rsid w:val="00104A9A"/>
    <w:rsid w:val="00104BC7"/>
    <w:rsid w:val="001110AC"/>
    <w:rsid w:val="00111138"/>
    <w:rsid w:val="001115BB"/>
    <w:rsid w:val="00112F1F"/>
    <w:rsid w:val="0012353B"/>
    <w:rsid w:val="00124161"/>
    <w:rsid w:val="00126437"/>
    <w:rsid w:val="00127B5F"/>
    <w:rsid w:val="00130162"/>
    <w:rsid w:val="00130DB5"/>
    <w:rsid w:val="00133D2F"/>
    <w:rsid w:val="00141C13"/>
    <w:rsid w:val="00142C74"/>
    <w:rsid w:val="0014732C"/>
    <w:rsid w:val="00160B71"/>
    <w:rsid w:val="00161C8C"/>
    <w:rsid w:val="00171E64"/>
    <w:rsid w:val="001726EC"/>
    <w:rsid w:val="00172EB1"/>
    <w:rsid w:val="00180874"/>
    <w:rsid w:val="001829F3"/>
    <w:rsid w:val="00183F2C"/>
    <w:rsid w:val="00186886"/>
    <w:rsid w:val="001868FC"/>
    <w:rsid w:val="00186D3E"/>
    <w:rsid w:val="00187ED7"/>
    <w:rsid w:val="001A27B6"/>
    <w:rsid w:val="001A7AD1"/>
    <w:rsid w:val="001B4626"/>
    <w:rsid w:val="001C0119"/>
    <w:rsid w:val="001C27B1"/>
    <w:rsid w:val="001C3819"/>
    <w:rsid w:val="001C499D"/>
    <w:rsid w:val="001C5222"/>
    <w:rsid w:val="001C6D9C"/>
    <w:rsid w:val="001D0DC2"/>
    <w:rsid w:val="001F23F6"/>
    <w:rsid w:val="00200389"/>
    <w:rsid w:val="00201A03"/>
    <w:rsid w:val="00201B82"/>
    <w:rsid w:val="002100F8"/>
    <w:rsid w:val="002124D3"/>
    <w:rsid w:val="0021299A"/>
    <w:rsid w:val="00216B0F"/>
    <w:rsid w:val="0022194E"/>
    <w:rsid w:val="0022660B"/>
    <w:rsid w:val="0023470E"/>
    <w:rsid w:val="00240720"/>
    <w:rsid w:val="00241D74"/>
    <w:rsid w:val="002510F8"/>
    <w:rsid w:val="00251ABC"/>
    <w:rsid w:val="002529EA"/>
    <w:rsid w:val="002541A0"/>
    <w:rsid w:val="002547FB"/>
    <w:rsid w:val="0025482E"/>
    <w:rsid w:val="00254C4A"/>
    <w:rsid w:val="002709BF"/>
    <w:rsid w:val="002831C3"/>
    <w:rsid w:val="00284D07"/>
    <w:rsid w:val="002917C3"/>
    <w:rsid w:val="0029354A"/>
    <w:rsid w:val="00293C22"/>
    <w:rsid w:val="0029596E"/>
    <w:rsid w:val="002A341E"/>
    <w:rsid w:val="002A76EF"/>
    <w:rsid w:val="002B0880"/>
    <w:rsid w:val="002B2FCF"/>
    <w:rsid w:val="002B3224"/>
    <w:rsid w:val="002B4595"/>
    <w:rsid w:val="002B5122"/>
    <w:rsid w:val="002C4CD2"/>
    <w:rsid w:val="002C6D90"/>
    <w:rsid w:val="002D03F5"/>
    <w:rsid w:val="002D3297"/>
    <w:rsid w:val="002E336B"/>
    <w:rsid w:val="002F06B1"/>
    <w:rsid w:val="002F0AFD"/>
    <w:rsid w:val="002F15B4"/>
    <w:rsid w:val="002F74D8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7FC"/>
    <w:rsid w:val="00335AEC"/>
    <w:rsid w:val="003406E3"/>
    <w:rsid w:val="00342890"/>
    <w:rsid w:val="00344575"/>
    <w:rsid w:val="00345FF8"/>
    <w:rsid w:val="0035300B"/>
    <w:rsid w:val="003617B2"/>
    <w:rsid w:val="00362687"/>
    <w:rsid w:val="00363430"/>
    <w:rsid w:val="00381C74"/>
    <w:rsid w:val="003845F3"/>
    <w:rsid w:val="00386029"/>
    <w:rsid w:val="003871BD"/>
    <w:rsid w:val="00387B80"/>
    <w:rsid w:val="0039044E"/>
    <w:rsid w:val="00390918"/>
    <w:rsid w:val="00391AB3"/>
    <w:rsid w:val="00392F58"/>
    <w:rsid w:val="003A073B"/>
    <w:rsid w:val="003A5A14"/>
    <w:rsid w:val="003A6D86"/>
    <w:rsid w:val="003A7237"/>
    <w:rsid w:val="003B0BED"/>
    <w:rsid w:val="003B1E5D"/>
    <w:rsid w:val="003B340B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6E39"/>
    <w:rsid w:val="003E79F2"/>
    <w:rsid w:val="003F089D"/>
    <w:rsid w:val="003F11FF"/>
    <w:rsid w:val="003F201E"/>
    <w:rsid w:val="003F5C07"/>
    <w:rsid w:val="003F6CC1"/>
    <w:rsid w:val="004132CB"/>
    <w:rsid w:val="004136F5"/>
    <w:rsid w:val="004222F6"/>
    <w:rsid w:val="00422512"/>
    <w:rsid w:val="00422E13"/>
    <w:rsid w:val="00427519"/>
    <w:rsid w:val="00432C0D"/>
    <w:rsid w:val="004416D6"/>
    <w:rsid w:val="00450477"/>
    <w:rsid w:val="00462D40"/>
    <w:rsid w:val="00463C39"/>
    <w:rsid w:val="0047190C"/>
    <w:rsid w:val="004722EA"/>
    <w:rsid w:val="0047308E"/>
    <w:rsid w:val="00474B44"/>
    <w:rsid w:val="00474F98"/>
    <w:rsid w:val="00476B5F"/>
    <w:rsid w:val="00483B63"/>
    <w:rsid w:val="0048469D"/>
    <w:rsid w:val="0049062B"/>
    <w:rsid w:val="00497E60"/>
    <w:rsid w:val="004A3A44"/>
    <w:rsid w:val="004B22A0"/>
    <w:rsid w:val="004D00D4"/>
    <w:rsid w:val="004D20CF"/>
    <w:rsid w:val="004D428D"/>
    <w:rsid w:val="004D5100"/>
    <w:rsid w:val="004E4024"/>
    <w:rsid w:val="004E454B"/>
    <w:rsid w:val="004E75C6"/>
    <w:rsid w:val="004F01D4"/>
    <w:rsid w:val="004F73F2"/>
    <w:rsid w:val="005002AD"/>
    <w:rsid w:val="005003AC"/>
    <w:rsid w:val="00502188"/>
    <w:rsid w:val="00505937"/>
    <w:rsid w:val="00505C74"/>
    <w:rsid w:val="00506414"/>
    <w:rsid w:val="005076DE"/>
    <w:rsid w:val="00514D77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56A76"/>
    <w:rsid w:val="00565757"/>
    <w:rsid w:val="005722BA"/>
    <w:rsid w:val="00572EDF"/>
    <w:rsid w:val="00573B61"/>
    <w:rsid w:val="005756C0"/>
    <w:rsid w:val="0058468E"/>
    <w:rsid w:val="005851BC"/>
    <w:rsid w:val="00592A75"/>
    <w:rsid w:val="005959DB"/>
    <w:rsid w:val="005A613C"/>
    <w:rsid w:val="005B156C"/>
    <w:rsid w:val="005B1988"/>
    <w:rsid w:val="005B2600"/>
    <w:rsid w:val="005C0564"/>
    <w:rsid w:val="005C55DF"/>
    <w:rsid w:val="005D12E3"/>
    <w:rsid w:val="005D57AB"/>
    <w:rsid w:val="005E21DD"/>
    <w:rsid w:val="005F134F"/>
    <w:rsid w:val="005F1B2B"/>
    <w:rsid w:val="005F4309"/>
    <w:rsid w:val="005F56B0"/>
    <w:rsid w:val="005F6CC3"/>
    <w:rsid w:val="005F7145"/>
    <w:rsid w:val="00601316"/>
    <w:rsid w:val="00611170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534A3"/>
    <w:rsid w:val="00660511"/>
    <w:rsid w:val="006620FF"/>
    <w:rsid w:val="00662932"/>
    <w:rsid w:val="00672953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40B5"/>
    <w:rsid w:val="006B4776"/>
    <w:rsid w:val="006B6453"/>
    <w:rsid w:val="006B7D4E"/>
    <w:rsid w:val="006C1587"/>
    <w:rsid w:val="006C1755"/>
    <w:rsid w:val="006C5B77"/>
    <w:rsid w:val="006D782C"/>
    <w:rsid w:val="006D7FA7"/>
    <w:rsid w:val="006E1BA2"/>
    <w:rsid w:val="006E2786"/>
    <w:rsid w:val="006E405D"/>
    <w:rsid w:val="006E4AAA"/>
    <w:rsid w:val="006E577D"/>
    <w:rsid w:val="006F0A83"/>
    <w:rsid w:val="006F0B20"/>
    <w:rsid w:val="006F1737"/>
    <w:rsid w:val="006F56F8"/>
    <w:rsid w:val="00700A91"/>
    <w:rsid w:val="0070111B"/>
    <w:rsid w:val="007023B9"/>
    <w:rsid w:val="00702CCC"/>
    <w:rsid w:val="0070643C"/>
    <w:rsid w:val="00711ECC"/>
    <w:rsid w:val="00720640"/>
    <w:rsid w:val="0072129D"/>
    <w:rsid w:val="007212FA"/>
    <w:rsid w:val="007219F3"/>
    <w:rsid w:val="007247E5"/>
    <w:rsid w:val="00725128"/>
    <w:rsid w:val="00725F29"/>
    <w:rsid w:val="0073334B"/>
    <w:rsid w:val="00735DCC"/>
    <w:rsid w:val="00736A01"/>
    <w:rsid w:val="00743014"/>
    <w:rsid w:val="0075078F"/>
    <w:rsid w:val="00751B78"/>
    <w:rsid w:val="00754AFD"/>
    <w:rsid w:val="00756A48"/>
    <w:rsid w:val="007618EE"/>
    <w:rsid w:val="00771CEF"/>
    <w:rsid w:val="00772407"/>
    <w:rsid w:val="007729F2"/>
    <w:rsid w:val="00780253"/>
    <w:rsid w:val="00787BB6"/>
    <w:rsid w:val="00787D49"/>
    <w:rsid w:val="007902F8"/>
    <w:rsid w:val="007915B2"/>
    <w:rsid w:val="00795EB5"/>
    <w:rsid w:val="00796C84"/>
    <w:rsid w:val="007A1595"/>
    <w:rsid w:val="007A4E08"/>
    <w:rsid w:val="007A5D0E"/>
    <w:rsid w:val="007A7C32"/>
    <w:rsid w:val="007B0139"/>
    <w:rsid w:val="007B1BCC"/>
    <w:rsid w:val="007B214D"/>
    <w:rsid w:val="007B4D02"/>
    <w:rsid w:val="007C145B"/>
    <w:rsid w:val="007D01F8"/>
    <w:rsid w:val="007D0FE6"/>
    <w:rsid w:val="007D1ACC"/>
    <w:rsid w:val="007D1FDE"/>
    <w:rsid w:val="007D2125"/>
    <w:rsid w:val="007D25D9"/>
    <w:rsid w:val="007D53D3"/>
    <w:rsid w:val="007D7013"/>
    <w:rsid w:val="007E0EA2"/>
    <w:rsid w:val="007E6F4E"/>
    <w:rsid w:val="007F0D09"/>
    <w:rsid w:val="007F472C"/>
    <w:rsid w:val="007F7B2C"/>
    <w:rsid w:val="00802400"/>
    <w:rsid w:val="00802644"/>
    <w:rsid w:val="00805AF8"/>
    <w:rsid w:val="00811F23"/>
    <w:rsid w:val="008121B3"/>
    <w:rsid w:val="0081256F"/>
    <w:rsid w:val="008130F2"/>
    <w:rsid w:val="00814C6C"/>
    <w:rsid w:val="008153F3"/>
    <w:rsid w:val="00816311"/>
    <w:rsid w:val="008168D9"/>
    <w:rsid w:val="00820106"/>
    <w:rsid w:val="00820E3D"/>
    <w:rsid w:val="00832095"/>
    <w:rsid w:val="00832114"/>
    <w:rsid w:val="008330A7"/>
    <w:rsid w:val="008354EC"/>
    <w:rsid w:val="00837C66"/>
    <w:rsid w:val="008404E9"/>
    <w:rsid w:val="008471CE"/>
    <w:rsid w:val="0085144E"/>
    <w:rsid w:val="00855CB8"/>
    <w:rsid w:val="00861871"/>
    <w:rsid w:val="008653EE"/>
    <w:rsid w:val="00865E61"/>
    <w:rsid w:val="008707E1"/>
    <w:rsid w:val="00873667"/>
    <w:rsid w:val="00875CAA"/>
    <w:rsid w:val="00876BB5"/>
    <w:rsid w:val="0088045F"/>
    <w:rsid w:val="008828F9"/>
    <w:rsid w:val="00882BC3"/>
    <w:rsid w:val="00890A86"/>
    <w:rsid w:val="008A7409"/>
    <w:rsid w:val="008C050D"/>
    <w:rsid w:val="008C60BF"/>
    <w:rsid w:val="008D5966"/>
    <w:rsid w:val="008D722B"/>
    <w:rsid w:val="008D7399"/>
    <w:rsid w:val="008D7DC3"/>
    <w:rsid w:val="008E6266"/>
    <w:rsid w:val="009016FF"/>
    <w:rsid w:val="00902606"/>
    <w:rsid w:val="00902E20"/>
    <w:rsid w:val="00904128"/>
    <w:rsid w:val="00915667"/>
    <w:rsid w:val="00916BF4"/>
    <w:rsid w:val="009230E5"/>
    <w:rsid w:val="00936E63"/>
    <w:rsid w:val="009434A4"/>
    <w:rsid w:val="0094547B"/>
    <w:rsid w:val="009467C7"/>
    <w:rsid w:val="009469B6"/>
    <w:rsid w:val="00947952"/>
    <w:rsid w:val="00951CD6"/>
    <w:rsid w:val="00964B8A"/>
    <w:rsid w:val="00964EC1"/>
    <w:rsid w:val="00965263"/>
    <w:rsid w:val="009658DE"/>
    <w:rsid w:val="00966EC2"/>
    <w:rsid w:val="009703A4"/>
    <w:rsid w:val="009756E3"/>
    <w:rsid w:val="009A71D2"/>
    <w:rsid w:val="009A79E5"/>
    <w:rsid w:val="009A7F89"/>
    <w:rsid w:val="009B26AA"/>
    <w:rsid w:val="009B4DD9"/>
    <w:rsid w:val="009C0347"/>
    <w:rsid w:val="009C48AD"/>
    <w:rsid w:val="009D111F"/>
    <w:rsid w:val="009D12BC"/>
    <w:rsid w:val="009D1D42"/>
    <w:rsid w:val="009D641B"/>
    <w:rsid w:val="009E112F"/>
    <w:rsid w:val="009E3EED"/>
    <w:rsid w:val="009E48DA"/>
    <w:rsid w:val="009E4B94"/>
    <w:rsid w:val="009E79E6"/>
    <w:rsid w:val="009F03A1"/>
    <w:rsid w:val="009F536F"/>
    <w:rsid w:val="00A00912"/>
    <w:rsid w:val="00A00FAC"/>
    <w:rsid w:val="00A020AC"/>
    <w:rsid w:val="00A04143"/>
    <w:rsid w:val="00A12882"/>
    <w:rsid w:val="00A14CCC"/>
    <w:rsid w:val="00A14FBA"/>
    <w:rsid w:val="00A2723A"/>
    <w:rsid w:val="00A3475F"/>
    <w:rsid w:val="00A354C0"/>
    <w:rsid w:val="00A36B78"/>
    <w:rsid w:val="00A4646C"/>
    <w:rsid w:val="00A50CB2"/>
    <w:rsid w:val="00A5105D"/>
    <w:rsid w:val="00A67309"/>
    <w:rsid w:val="00A71313"/>
    <w:rsid w:val="00A719FE"/>
    <w:rsid w:val="00A728E1"/>
    <w:rsid w:val="00A72C5C"/>
    <w:rsid w:val="00A82372"/>
    <w:rsid w:val="00A915EF"/>
    <w:rsid w:val="00A92CD8"/>
    <w:rsid w:val="00AA6EAB"/>
    <w:rsid w:val="00AB1695"/>
    <w:rsid w:val="00AB22E0"/>
    <w:rsid w:val="00AB54BC"/>
    <w:rsid w:val="00AB5A6B"/>
    <w:rsid w:val="00AC49FF"/>
    <w:rsid w:val="00AD0BD1"/>
    <w:rsid w:val="00AD3B50"/>
    <w:rsid w:val="00AD5BE1"/>
    <w:rsid w:val="00AE6661"/>
    <w:rsid w:val="00AF0629"/>
    <w:rsid w:val="00AF14DD"/>
    <w:rsid w:val="00AF2168"/>
    <w:rsid w:val="00AF44F7"/>
    <w:rsid w:val="00AF6E05"/>
    <w:rsid w:val="00AF71A9"/>
    <w:rsid w:val="00B0173F"/>
    <w:rsid w:val="00B0193F"/>
    <w:rsid w:val="00B020A2"/>
    <w:rsid w:val="00B05AEB"/>
    <w:rsid w:val="00B36681"/>
    <w:rsid w:val="00B41563"/>
    <w:rsid w:val="00B43C02"/>
    <w:rsid w:val="00B44620"/>
    <w:rsid w:val="00B47DFE"/>
    <w:rsid w:val="00B51346"/>
    <w:rsid w:val="00B52548"/>
    <w:rsid w:val="00B56EDF"/>
    <w:rsid w:val="00B570A0"/>
    <w:rsid w:val="00B62037"/>
    <w:rsid w:val="00B6419B"/>
    <w:rsid w:val="00B65C95"/>
    <w:rsid w:val="00B751D9"/>
    <w:rsid w:val="00B75DAB"/>
    <w:rsid w:val="00B76FA7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E25"/>
    <w:rsid w:val="00BD5CA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11006"/>
    <w:rsid w:val="00C20A43"/>
    <w:rsid w:val="00C2332C"/>
    <w:rsid w:val="00C236A5"/>
    <w:rsid w:val="00C25314"/>
    <w:rsid w:val="00C312FC"/>
    <w:rsid w:val="00C348BE"/>
    <w:rsid w:val="00C42D63"/>
    <w:rsid w:val="00C525C9"/>
    <w:rsid w:val="00C53092"/>
    <w:rsid w:val="00C571AC"/>
    <w:rsid w:val="00C6614D"/>
    <w:rsid w:val="00C7063B"/>
    <w:rsid w:val="00C729E8"/>
    <w:rsid w:val="00C77AF0"/>
    <w:rsid w:val="00C77CA5"/>
    <w:rsid w:val="00C82FF8"/>
    <w:rsid w:val="00C84060"/>
    <w:rsid w:val="00C86E38"/>
    <w:rsid w:val="00CA0C82"/>
    <w:rsid w:val="00CB013D"/>
    <w:rsid w:val="00CB2A2B"/>
    <w:rsid w:val="00CB3C39"/>
    <w:rsid w:val="00CB5C64"/>
    <w:rsid w:val="00CC460D"/>
    <w:rsid w:val="00CC52F6"/>
    <w:rsid w:val="00CD04C0"/>
    <w:rsid w:val="00CD2869"/>
    <w:rsid w:val="00CD46BD"/>
    <w:rsid w:val="00CE121D"/>
    <w:rsid w:val="00CE2C9A"/>
    <w:rsid w:val="00CE603A"/>
    <w:rsid w:val="00CF1124"/>
    <w:rsid w:val="00CF4A1B"/>
    <w:rsid w:val="00D108E5"/>
    <w:rsid w:val="00D11BB2"/>
    <w:rsid w:val="00D12688"/>
    <w:rsid w:val="00D22EC4"/>
    <w:rsid w:val="00D26690"/>
    <w:rsid w:val="00D31954"/>
    <w:rsid w:val="00D44EDA"/>
    <w:rsid w:val="00D4508D"/>
    <w:rsid w:val="00D46A58"/>
    <w:rsid w:val="00D472F0"/>
    <w:rsid w:val="00D5352A"/>
    <w:rsid w:val="00D55891"/>
    <w:rsid w:val="00D5641A"/>
    <w:rsid w:val="00D656C1"/>
    <w:rsid w:val="00D71B6B"/>
    <w:rsid w:val="00D72140"/>
    <w:rsid w:val="00D7267A"/>
    <w:rsid w:val="00D754F4"/>
    <w:rsid w:val="00D82789"/>
    <w:rsid w:val="00D83A8E"/>
    <w:rsid w:val="00D903C8"/>
    <w:rsid w:val="00D92385"/>
    <w:rsid w:val="00D92EF8"/>
    <w:rsid w:val="00D9557F"/>
    <w:rsid w:val="00D959B7"/>
    <w:rsid w:val="00D969BD"/>
    <w:rsid w:val="00DB48AF"/>
    <w:rsid w:val="00DB4A7F"/>
    <w:rsid w:val="00DB6205"/>
    <w:rsid w:val="00DB774E"/>
    <w:rsid w:val="00DC0234"/>
    <w:rsid w:val="00DC27DC"/>
    <w:rsid w:val="00DC2FB0"/>
    <w:rsid w:val="00DC3822"/>
    <w:rsid w:val="00DC4569"/>
    <w:rsid w:val="00DC4EAF"/>
    <w:rsid w:val="00DC4FB1"/>
    <w:rsid w:val="00DC67B0"/>
    <w:rsid w:val="00DC70FA"/>
    <w:rsid w:val="00DE0E44"/>
    <w:rsid w:val="00DE7FC5"/>
    <w:rsid w:val="00DF07C1"/>
    <w:rsid w:val="00DF4148"/>
    <w:rsid w:val="00DF7140"/>
    <w:rsid w:val="00E0252E"/>
    <w:rsid w:val="00E03844"/>
    <w:rsid w:val="00E050B3"/>
    <w:rsid w:val="00E116E3"/>
    <w:rsid w:val="00E12475"/>
    <w:rsid w:val="00E145FD"/>
    <w:rsid w:val="00E22249"/>
    <w:rsid w:val="00E27A97"/>
    <w:rsid w:val="00E31FDA"/>
    <w:rsid w:val="00E413C7"/>
    <w:rsid w:val="00E4360A"/>
    <w:rsid w:val="00E4554E"/>
    <w:rsid w:val="00E47DE8"/>
    <w:rsid w:val="00E50AEF"/>
    <w:rsid w:val="00E55758"/>
    <w:rsid w:val="00E5611A"/>
    <w:rsid w:val="00E626A0"/>
    <w:rsid w:val="00E62908"/>
    <w:rsid w:val="00E630D5"/>
    <w:rsid w:val="00E63654"/>
    <w:rsid w:val="00E63F35"/>
    <w:rsid w:val="00E640F5"/>
    <w:rsid w:val="00E7001F"/>
    <w:rsid w:val="00E73CB3"/>
    <w:rsid w:val="00E75F6D"/>
    <w:rsid w:val="00E822C2"/>
    <w:rsid w:val="00E826D1"/>
    <w:rsid w:val="00E83646"/>
    <w:rsid w:val="00E879B9"/>
    <w:rsid w:val="00E92273"/>
    <w:rsid w:val="00E95BF7"/>
    <w:rsid w:val="00E96D6E"/>
    <w:rsid w:val="00EA0FD1"/>
    <w:rsid w:val="00EA5979"/>
    <w:rsid w:val="00EB42B2"/>
    <w:rsid w:val="00EC0102"/>
    <w:rsid w:val="00EC6671"/>
    <w:rsid w:val="00ED02BB"/>
    <w:rsid w:val="00EE21A2"/>
    <w:rsid w:val="00EE6558"/>
    <w:rsid w:val="00F02411"/>
    <w:rsid w:val="00F031A0"/>
    <w:rsid w:val="00F05798"/>
    <w:rsid w:val="00F116E2"/>
    <w:rsid w:val="00F12A7F"/>
    <w:rsid w:val="00F155B4"/>
    <w:rsid w:val="00F20B67"/>
    <w:rsid w:val="00F26A6F"/>
    <w:rsid w:val="00F31B85"/>
    <w:rsid w:val="00F34A73"/>
    <w:rsid w:val="00F37426"/>
    <w:rsid w:val="00F4503D"/>
    <w:rsid w:val="00F50300"/>
    <w:rsid w:val="00F5308D"/>
    <w:rsid w:val="00F60B7E"/>
    <w:rsid w:val="00F65A77"/>
    <w:rsid w:val="00F65BEB"/>
    <w:rsid w:val="00F66EBD"/>
    <w:rsid w:val="00F73DFC"/>
    <w:rsid w:val="00F76833"/>
    <w:rsid w:val="00F805C0"/>
    <w:rsid w:val="00F86423"/>
    <w:rsid w:val="00F87AB1"/>
    <w:rsid w:val="00F935C8"/>
    <w:rsid w:val="00F93F3D"/>
    <w:rsid w:val="00F947DA"/>
    <w:rsid w:val="00F966C4"/>
    <w:rsid w:val="00F97B70"/>
    <w:rsid w:val="00FA0D6A"/>
    <w:rsid w:val="00FA0E04"/>
    <w:rsid w:val="00FA3790"/>
    <w:rsid w:val="00FA5C86"/>
    <w:rsid w:val="00FB251C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64C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16" Type="http://schemas.openxmlformats.org/officeDocument/2006/relationships/image" Target="media/image7.wmf"/><Relationship Id="rId107" Type="http://schemas.openxmlformats.org/officeDocument/2006/relationships/header" Target="header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5" Type="http://schemas.openxmlformats.org/officeDocument/2006/relationships/endnotes" Target="end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80" Type="http://schemas.openxmlformats.org/officeDocument/2006/relationships/image" Target="media/image40.png"/><Relationship Id="rId85" Type="http://schemas.openxmlformats.org/officeDocument/2006/relationships/image" Target="media/image43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2.wmf"/><Relationship Id="rId108" Type="http://schemas.openxmlformats.org/officeDocument/2006/relationships/footer" Target="footer1.xml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fontTable" Target="fontTable.xml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ettings" Target="setting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87" Type="http://schemas.openxmlformats.org/officeDocument/2006/relationships/image" Target="media/image44.wmf"/><Relationship Id="rId110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3924</Words>
  <Characters>22368</Characters>
  <Application>Microsoft Office Word</Application>
  <DocSecurity>0</DocSecurity>
  <Lines>186</Lines>
  <Paragraphs>52</Paragraphs>
  <ScaleCrop>false</ScaleCrop>
  <Company>Hewlett-Packard Company</Company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2022-01-17T17:46:00Z</dcterms:created>
  <dcterms:modified xsi:type="dcterms:W3CDTF">2022-01-17T17:46:00Z</dcterms:modified>
</cp:coreProperties>
</file>